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14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石家庄市人民医院对北京大学人民医院石家庄医院建设项目</w:t>
      </w:r>
      <w:r>
        <w:rPr>
          <w:rFonts w:hint="eastAsia"/>
          <w:sz w:val="44"/>
          <w:szCs w:val="44"/>
          <w:lang w:eastAsia="zh-CN"/>
        </w:rPr>
        <w:t>供地</w:t>
      </w:r>
      <w:r>
        <w:rPr>
          <w:rFonts w:hint="eastAsia"/>
          <w:sz w:val="44"/>
          <w:szCs w:val="44"/>
          <w:lang w:val="en-US" w:eastAsia="zh-CN"/>
        </w:rPr>
        <w:t>宗地图测绘</w:t>
      </w:r>
      <w:r>
        <w:rPr>
          <w:rFonts w:hint="eastAsia"/>
          <w:sz w:val="44"/>
          <w:szCs w:val="44"/>
          <w:lang w:eastAsia="zh-CN"/>
        </w:rPr>
        <w:t>费</w:t>
      </w:r>
      <w:r>
        <w:rPr>
          <w:rFonts w:hint="eastAsia"/>
          <w:sz w:val="44"/>
          <w:szCs w:val="44"/>
        </w:rPr>
        <w:t>询价的公告</w:t>
      </w:r>
    </w:p>
    <w:p>
      <w:pPr>
        <w:pStyle w:val="14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14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华文仿宋" w:eastAsia="仿宋_GB2312"/>
          <w:b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sz w:val="32"/>
          <w:szCs w:val="32"/>
        </w:rPr>
        <w:t>根据工作需要，我院需对北京大学人民医院石家庄医院建设项目供地</w:t>
      </w:r>
      <w:r>
        <w:rPr>
          <w:rFonts w:hint="eastAsia" w:ascii="仿宋_GB2312" w:hAnsi="华文仿宋" w:eastAsia="仿宋_GB2312"/>
          <w:b w:val="0"/>
          <w:sz w:val="32"/>
          <w:szCs w:val="32"/>
          <w:lang w:val="en-US" w:eastAsia="zh-CN"/>
        </w:rPr>
        <w:t>宗地图测绘</w:t>
      </w:r>
      <w:r>
        <w:rPr>
          <w:rFonts w:hint="eastAsia" w:ascii="仿宋_GB2312" w:hAnsi="华文仿宋" w:eastAsia="仿宋_GB2312"/>
          <w:b w:val="0"/>
          <w:sz w:val="32"/>
          <w:szCs w:val="32"/>
        </w:rPr>
        <w:t>费用进行询价的征集，询价报价单格式参照附件，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报名单位资格要求及材料提供（原件及加盖公章的复印件）资料不全不予受理。</w:t>
      </w:r>
    </w:p>
    <w:p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1.营业执照。</w:t>
      </w:r>
    </w:p>
    <w:p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3.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  <w:lang w:eastAsia="zh-CN"/>
        </w:rPr>
        <w:t>界线与不动产测绘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资质</w:t>
      </w:r>
    </w:p>
    <w:p>
      <w:pPr>
        <w:widowControl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华文仿宋" w:eastAsia="仿宋_GB2312"/>
          <w:b/>
          <w:sz w:val="32"/>
          <w:szCs w:val="32"/>
        </w:rPr>
        <w:t xml:space="preserve">说明： </w:t>
      </w:r>
      <w:r>
        <w:rPr>
          <w:rFonts w:hint="eastAsia"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b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本公告只为询价使用。</w:t>
      </w:r>
    </w:p>
    <w:p>
      <w:pPr>
        <w:widowControl/>
        <w:ind w:firstLine="1859" w:firstLineChars="581"/>
        <w:jc w:val="left"/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 xml:space="preserve"> 报名单位提供的所有材料需真实有效，不得作假，否则报名无效。</w:t>
      </w:r>
    </w:p>
    <w:p>
      <w:pPr>
        <w:rPr>
          <w:rFonts w:ascii="仿宋_GB2312" w:hAnsi="华文仿宋" w:eastAsia="仿宋_GB2312"/>
          <w:color w:val="36363D"/>
          <w:sz w:val="32"/>
          <w:szCs w:val="32"/>
        </w:rPr>
      </w:pPr>
      <w:r>
        <w:rPr>
          <w:rFonts w:hint="eastAsia" w:ascii="仿宋_GB2312" w:hAnsi="华文仿宋" w:eastAsia="仿宋_GB2312"/>
          <w:color w:val="36363D"/>
          <w:sz w:val="32"/>
          <w:szCs w:val="32"/>
        </w:rPr>
        <w:t>报名截止时间：2023年</w:t>
      </w:r>
      <w:r>
        <w:rPr>
          <w:rFonts w:hint="eastAsia" w:ascii="仿宋_GB2312" w:hAnsi="华文仿宋" w:eastAsia="仿宋_GB2312"/>
          <w:color w:val="36363D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color w:val="36363D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36363D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color w:val="36363D"/>
          <w:sz w:val="32"/>
          <w:szCs w:val="32"/>
        </w:rPr>
        <w:t>日16点前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36363D"/>
          <w:sz w:val="32"/>
          <w:szCs w:val="32"/>
        </w:rPr>
        <w:t>报名地址：</w:t>
      </w:r>
      <w:r>
        <w:rPr>
          <w:rFonts w:hint="eastAsia" w:ascii="仿宋_GB2312" w:hAnsi="华文仿宋" w:eastAsia="仿宋_GB2312"/>
          <w:sz w:val="32"/>
          <w:szCs w:val="32"/>
        </w:rPr>
        <w:t>石家庄市建华南大街365号，门诊五楼基建办公室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联系电话：031169089455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联系人：基建办公室</w:t>
      </w:r>
    </w:p>
    <w:p>
      <w:pPr>
        <w:ind w:firstLine="4800" w:firstLineChars="150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石家庄市人民医院基建办</w:t>
      </w:r>
    </w:p>
    <w:p>
      <w:pPr>
        <w:ind w:firstLine="640" w:firstLineChars="20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2023年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ind w:right="320" w:firstLine="42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br w:type="page"/>
      </w: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询价报价单格式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单位：  元</w:t>
      </w:r>
    </w:p>
    <w:tbl>
      <w:tblPr>
        <w:tblStyle w:val="1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552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  <w:tblCellSpacing w:w="0" w:type="dxa"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北京大学人民医院石家庄医院建设项目供地</w:t>
            </w:r>
            <w:r>
              <w:rPr>
                <w:rFonts w:hint="eastAsia" w:eastAsia="仿宋_GB2312"/>
                <w:sz w:val="28"/>
                <w:lang w:val="en-US" w:eastAsia="zh-CN"/>
              </w:rPr>
              <w:t>宗地图测绘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</w:rPr>
              <w:t>服务</w:t>
            </w:r>
          </w:p>
        </w:tc>
        <w:tc>
          <w:tcPr>
            <w:tcW w:w="2552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测量范围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8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建华院区东北角（康养公园）及建华院区东邻空地地块 （裕宁街以东，裕泰路以南，翟营大街以西，仓丰路以北）。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tblCellSpacing w:w="0" w:type="dxa"/>
          <w:jc w:val="center"/>
        </w:trPr>
        <w:tc>
          <w:tcPr>
            <w:tcW w:w="2976" w:type="dxa"/>
            <w:vMerge w:val="continue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2" w:type="dxa"/>
          </w:tcPr>
          <w:p>
            <w:pPr>
              <w:spacing w:line="840" w:lineRule="exact"/>
              <w:ind w:firstLine="840" w:firstLineChars="3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840" w:lineRule="exact"/>
              <w:ind w:firstLine="840" w:firstLineChars="300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最高限价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84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tblCellSpacing w:w="0" w:type="dxa"/>
          <w:jc w:val="center"/>
        </w:trPr>
        <w:tc>
          <w:tcPr>
            <w:tcW w:w="2976" w:type="dxa"/>
            <w:vMerge w:val="continue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2" w:type="dxa"/>
          </w:tcPr>
          <w:p>
            <w:pPr>
              <w:spacing w:line="840" w:lineRule="exact"/>
              <w:ind w:firstLine="840" w:firstLineChars="3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8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                  联系电话：          </w:t>
      </w:r>
    </w:p>
    <w:p>
      <w:pPr>
        <w:tabs>
          <w:tab w:val="left" w:pos="5422"/>
        </w:tabs>
      </w:pPr>
      <w:r>
        <w:tab/>
      </w:r>
    </w:p>
    <w:p>
      <w:pPr>
        <w:tabs>
          <w:tab w:val="left" w:pos="5422"/>
        </w:tabs>
      </w:pPr>
    </w:p>
    <w:p>
      <w:pPr>
        <w:tabs>
          <w:tab w:val="left" w:pos="5422"/>
        </w:tabs>
      </w:pPr>
    </w:p>
    <w:p>
      <w:pPr>
        <w:tabs>
          <w:tab w:val="left" w:pos="5422"/>
        </w:tabs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ind w:firstLine="6440" w:firstLineChars="2300"/>
        <w:rPr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32D0E"/>
    <w:multiLevelType w:val="multilevel"/>
    <w:tmpl w:val="2A832D0E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chineseCountingThousand"/>
      <w:suff w:val="nothing"/>
      <w:lvlText w:val="(%2)"/>
      <w:lvlJc w:val="left"/>
      <w:pPr>
        <w:ind w:left="3402" w:firstLine="0"/>
      </w:pPr>
      <w:rPr>
        <w:rFonts w:hint="eastAsia" w:ascii="宋体" w:hAnsi="宋体" w:eastAsia="宋体"/>
        <w:b/>
        <w:i w:val="0"/>
      </w:rPr>
    </w:lvl>
    <w:lvl w:ilvl="2" w:tentative="0">
      <w:start w:val="1"/>
      <w:numFmt w:val="decimal"/>
      <w:isLgl/>
      <w:suff w:val="nothing"/>
      <w:lvlText w:val="%3."/>
      <w:lvlJc w:val="left"/>
      <w:pPr>
        <w:ind w:left="3261" w:firstLine="0"/>
      </w:pPr>
      <w:rPr>
        <w:rFonts w:hint="eastAsia" w:ascii="宋体" w:hAnsi="宋体" w:eastAsia="宋体"/>
        <w:b/>
        <w:i w:val="0"/>
      </w:rPr>
    </w:lvl>
    <w:lvl w:ilvl="3" w:tentative="0">
      <w:start w:val="1"/>
      <w:numFmt w:val="decimal"/>
      <w:isLgl/>
      <w:suff w:val="nothing"/>
      <w:lvlText w:val="%3.%4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4" w:tentative="0">
      <w:start w:val="1"/>
      <w:numFmt w:val="decimal"/>
      <w:isLgl/>
      <w:suff w:val="nothing"/>
      <w:lvlText w:val="%3.%4.%5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5" w:tentative="0">
      <w:start w:val="1"/>
      <w:numFmt w:val="decimal"/>
      <w:isLgl/>
      <w:suff w:val="nothing"/>
      <w:lvlText w:val="%3.%4.%5.%6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6" w:tentative="0">
      <w:start w:val="1"/>
      <w:numFmt w:val="decimal"/>
      <w:isLgl/>
      <w:suff w:val="nothing"/>
      <w:lvlText w:val="%2.%3.%4.%5.%6.%7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7" w:tentative="0">
      <w:start w:val="1"/>
      <w:numFmt w:val="decimal"/>
      <w:isLgl/>
      <w:suff w:val="nothing"/>
      <w:lvlText w:val="%2.%3.%4.%5.%6.%7.%8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8" w:tentative="0">
      <w:start w:val="1"/>
      <w:numFmt w:val="decimal"/>
      <w:isLgl/>
      <w:suff w:val="nothing"/>
      <w:lvlText w:val="%2.%3.%4.%5.%6.%7.%8.%9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oNotShadeFormData w:val="1"/>
  <w:characterSpacingControl w:val="doNotCompress"/>
  <w:doNotValidateAgainstSchema/>
  <w:doNotDemarcateInvalidXml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GIyMjFlMmNhOWY4ZTllOGUwNjU4NmE3MGVhNjUifQ=="/>
  </w:docVars>
  <w:rsids>
    <w:rsidRoot w:val="00172A27"/>
    <w:rsid w:val="00172A27"/>
    <w:rsid w:val="0017497D"/>
    <w:rsid w:val="00216810"/>
    <w:rsid w:val="00285E44"/>
    <w:rsid w:val="00395918"/>
    <w:rsid w:val="003B0791"/>
    <w:rsid w:val="005724D5"/>
    <w:rsid w:val="00583841"/>
    <w:rsid w:val="0059505B"/>
    <w:rsid w:val="005B0A75"/>
    <w:rsid w:val="006A6DCE"/>
    <w:rsid w:val="006B6FC5"/>
    <w:rsid w:val="00766097"/>
    <w:rsid w:val="008D3902"/>
    <w:rsid w:val="00A16F60"/>
    <w:rsid w:val="00A556EE"/>
    <w:rsid w:val="00B807CF"/>
    <w:rsid w:val="00C36F7E"/>
    <w:rsid w:val="00C37A24"/>
    <w:rsid w:val="00C47BF4"/>
    <w:rsid w:val="00CF59CC"/>
    <w:rsid w:val="00D03B64"/>
    <w:rsid w:val="00E87E35"/>
    <w:rsid w:val="0CFC7F8F"/>
    <w:rsid w:val="112D61C5"/>
    <w:rsid w:val="24CB33CF"/>
    <w:rsid w:val="2FAE4908"/>
    <w:rsid w:val="3B865A33"/>
    <w:rsid w:val="3DFC50D8"/>
    <w:rsid w:val="4A581909"/>
    <w:rsid w:val="4AB344AE"/>
    <w:rsid w:val="50DA1B3E"/>
    <w:rsid w:val="6BF94015"/>
    <w:rsid w:val="6F410ABA"/>
    <w:rsid w:val="724C6ACB"/>
    <w:rsid w:val="78C75A59"/>
    <w:rsid w:val="7D251175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34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asciiTheme="minorHAnsi" w:hAnsiTheme="minorHAnsi" w:eastAsiaTheme="minorHAnsi" w:cstheme="minorBidi"/>
      <w:b/>
      <w:bCs/>
      <w:kern w:val="44"/>
      <w:sz w:val="22"/>
      <w:szCs w:val="22"/>
      <w:lang w:eastAsia="en-US"/>
    </w:rPr>
  </w:style>
  <w:style w:type="paragraph" w:styleId="4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4"/>
    <w:next w:val="1"/>
    <w:link w:val="35"/>
    <w:qFormat/>
    <w:uiPriority w:val="1"/>
    <w:pPr>
      <w:spacing w:before="190" w:after="0" w:line="240" w:lineRule="auto"/>
      <w:ind w:left="112"/>
      <w:jc w:val="center"/>
      <w:outlineLvl w:val="4"/>
    </w:pPr>
    <w:rPr>
      <w:rFonts w:ascii="宋体" w:hAnsi="宋体" w:eastAsia="宋体" w:cstheme="minorBidi"/>
      <w:kern w:val="44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link w:val="32"/>
    <w:qFormat/>
    <w:uiPriority w:val="0"/>
    <w:pPr>
      <w:ind w:firstLine="420" w:firstLineChars="200"/>
    </w:pPr>
  </w:style>
  <w:style w:type="paragraph" w:styleId="7">
    <w:name w:val="Body Text"/>
    <w:basedOn w:val="1"/>
    <w:link w:val="36"/>
    <w:qFormat/>
    <w:uiPriority w:val="1"/>
    <w:pPr>
      <w:spacing w:before="46"/>
      <w:ind w:left="112"/>
      <w:jc w:val="left"/>
    </w:pPr>
    <w:rPr>
      <w:rFonts w:ascii="宋体" w:hAnsi="宋体" w:cstheme="minorBidi"/>
      <w:kern w:val="0"/>
      <w:szCs w:val="21"/>
      <w:lang w:eastAsia="en-US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5">
    <w:name w:val="默认段落字体1"/>
    <w:qFormat/>
    <w:uiPriority w:val="0"/>
    <w:rPr>
      <w:rFonts w:ascii="Times New Roman" w:hAnsi="Times New Roman" w:eastAsia="宋体" w:cs="Times New Roman"/>
    </w:rPr>
  </w:style>
  <w:style w:type="table" w:customStyle="1" w:styleId="16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页眉1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Char"/>
    <w:basedOn w:val="15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超链接1"/>
    <w:basedOn w:val="15"/>
    <w:qFormat/>
    <w:uiPriority w:val="0"/>
    <w:rPr>
      <w:rFonts w:ascii="Times New Roman" w:hAnsi="Times New Roman" w:eastAsia="宋体" w:cs="Times New Roman"/>
      <w:color w:val="0000FF"/>
    </w:r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Times New Roman"/>
      <w:color w:val="000000"/>
      <w:sz w:val="20"/>
      <w:szCs w:val="20"/>
    </w:rPr>
  </w:style>
  <w:style w:type="paragraph" w:customStyle="1" w:styleId="21">
    <w:name w:val="批注框文本1"/>
    <w:basedOn w:val="1"/>
    <w:link w:val="22"/>
    <w:qFormat/>
    <w:uiPriority w:val="0"/>
    <w:rPr>
      <w:sz w:val="18"/>
      <w:szCs w:val="18"/>
    </w:rPr>
  </w:style>
  <w:style w:type="character" w:customStyle="1" w:styleId="22">
    <w:name w:val="批注框文本 Char"/>
    <w:basedOn w:val="15"/>
    <w:link w:val="2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页脚1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页脚 Char"/>
    <w:basedOn w:val="15"/>
    <w:link w:val="2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font51"/>
    <w:basedOn w:val="15"/>
    <w:qFormat/>
    <w:uiPriority w:val="0"/>
    <w:rPr>
      <w:rFonts w:ascii="Calibri" w:hAnsi="Calibri" w:eastAsia="宋体" w:cs="Times New Roman"/>
      <w:color w:val="000000"/>
      <w:sz w:val="20"/>
      <w:szCs w:val="20"/>
    </w:r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样式1"/>
    <w:basedOn w:val="14"/>
    <w:qFormat/>
    <w:uiPriority w:val="0"/>
    <w:pPr>
      <w:spacing w:beforeAutospacing="0" w:after="52" w:afterAutospacing="0"/>
      <w:jc w:val="center"/>
    </w:pPr>
    <w:rPr>
      <w:rFonts w:ascii="Times New Roman" w:hAnsi="Times New Roman"/>
    </w:rPr>
  </w:style>
  <w:style w:type="paragraph" w:customStyle="1" w:styleId="28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9">
    <w:name w:val="页眉 Char1"/>
    <w:basedOn w:val="13"/>
    <w:link w:val="11"/>
    <w:qFormat/>
    <w:uiPriority w:val="99"/>
    <w:rPr>
      <w:kern w:val="2"/>
      <w:sz w:val="18"/>
      <w:szCs w:val="18"/>
    </w:rPr>
  </w:style>
  <w:style w:type="character" w:customStyle="1" w:styleId="30">
    <w:name w:val="页脚 Char1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31">
    <w:name w:val="日期 Char"/>
    <w:basedOn w:val="13"/>
    <w:link w:val="8"/>
    <w:semiHidden/>
    <w:qFormat/>
    <w:uiPriority w:val="99"/>
    <w:rPr>
      <w:kern w:val="2"/>
      <w:sz w:val="21"/>
      <w:szCs w:val="24"/>
    </w:rPr>
  </w:style>
  <w:style w:type="character" w:customStyle="1" w:styleId="32">
    <w:name w:val="正文缩进 Char"/>
    <w:link w:val="6"/>
    <w:qFormat/>
    <w:uiPriority w:val="0"/>
    <w:rPr>
      <w:kern w:val="2"/>
      <w:sz w:val="21"/>
      <w:szCs w:val="24"/>
    </w:rPr>
  </w:style>
  <w:style w:type="character" w:customStyle="1" w:styleId="33">
    <w:name w:val="批注框文本 Char1"/>
    <w:basedOn w:val="13"/>
    <w:link w:val="9"/>
    <w:semiHidden/>
    <w:uiPriority w:val="99"/>
    <w:rPr>
      <w:kern w:val="2"/>
      <w:sz w:val="18"/>
      <w:szCs w:val="18"/>
    </w:rPr>
  </w:style>
  <w:style w:type="character" w:customStyle="1" w:styleId="34">
    <w:name w:val="标题 1 Char"/>
    <w:basedOn w:val="13"/>
    <w:link w:val="2"/>
    <w:qFormat/>
    <w:uiPriority w:val="9"/>
    <w:rPr>
      <w:rFonts w:asciiTheme="minorHAnsi" w:hAnsiTheme="minorHAnsi" w:eastAsiaTheme="minorHAnsi" w:cstheme="minorBidi"/>
      <w:b/>
      <w:bCs/>
      <w:kern w:val="44"/>
      <w:sz w:val="22"/>
      <w:szCs w:val="22"/>
      <w:lang w:eastAsia="en-US"/>
    </w:rPr>
  </w:style>
  <w:style w:type="character" w:customStyle="1" w:styleId="35">
    <w:name w:val="标题 5 Char"/>
    <w:basedOn w:val="13"/>
    <w:link w:val="5"/>
    <w:qFormat/>
    <w:uiPriority w:val="1"/>
    <w:rPr>
      <w:rFonts w:ascii="宋体" w:hAnsi="宋体" w:cstheme="minorBidi"/>
      <w:b/>
      <w:bCs/>
      <w:kern w:val="44"/>
      <w:sz w:val="28"/>
      <w:szCs w:val="28"/>
      <w:lang w:eastAsia="en-US"/>
    </w:rPr>
  </w:style>
  <w:style w:type="character" w:customStyle="1" w:styleId="36">
    <w:name w:val="正文文本 Char"/>
    <w:basedOn w:val="13"/>
    <w:link w:val="7"/>
    <w:qFormat/>
    <w:uiPriority w:val="1"/>
    <w:rPr>
      <w:rFonts w:ascii="宋体" w:hAnsi="宋体" w:cstheme="minorBidi"/>
      <w:sz w:val="21"/>
      <w:szCs w:val="21"/>
      <w:lang w:eastAsia="en-US"/>
    </w:rPr>
  </w:style>
  <w:style w:type="character" w:customStyle="1" w:styleId="37">
    <w:name w:val="标题 4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ylwbs</Company>
  <Pages>2</Pages>
  <Words>430</Words>
  <Characters>459</Characters>
  <Lines>7</Lines>
  <Paragraphs>2</Paragraphs>
  <TotalTime>6</TotalTime>
  <ScaleCrop>false</ScaleCrop>
  <LinksUpToDate>false</LinksUpToDate>
  <CharactersWithSpaces>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2023-08-25T08:54:00Z</dcterms:created>
  <dc:creator>123456</dc:creator>
  <cp:lastModifiedBy>  ////</cp:lastModifiedBy>
  <cp:lastPrinted>2023-09-04T06:28:19Z</cp:lastPrinted>
  <dcterms:modified xsi:type="dcterms:W3CDTF">2023-09-04T06:28:55Z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86AC38C5E390417EA0DEDEFC9CC7CF3D_13</vt:lpwstr>
  </property>
</Properties>
</file>