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jc w:val="center"/>
        <w:textAlignment w:val="auto"/>
        <w:rPr>
          <w:rFonts w:hint="eastAsia" w:ascii="宋体" w:hAnsi="宋体" w:eastAsia="宋体" w:cs="宋体"/>
          <w:color w:val="auto"/>
          <w:sz w:val="44"/>
          <w:szCs w:val="44"/>
          <w:lang w:eastAsia="zh-CN"/>
        </w:rPr>
      </w:pPr>
      <w:r>
        <w:rPr>
          <w:rFonts w:hint="eastAsia" w:ascii="宋体" w:hAnsi="宋体" w:eastAsia="宋体" w:cs="宋体"/>
          <w:color w:val="auto"/>
          <w:sz w:val="44"/>
          <w:szCs w:val="44"/>
        </w:rPr>
        <w:t>关于</w:t>
      </w:r>
      <w:r>
        <w:rPr>
          <w:rFonts w:hint="eastAsia" w:ascii="宋体" w:hAnsi="宋体" w:eastAsia="宋体" w:cs="宋体"/>
          <w:color w:val="auto"/>
          <w:sz w:val="44"/>
          <w:szCs w:val="44"/>
          <w:lang w:eastAsia="zh-CN"/>
        </w:rPr>
        <w:t>医疗设备市场</w:t>
      </w:r>
      <w:r>
        <w:rPr>
          <w:rFonts w:hint="eastAsia" w:cs="宋体"/>
          <w:color w:val="auto"/>
          <w:sz w:val="44"/>
          <w:szCs w:val="44"/>
          <w:lang w:eastAsia="zh-CN"/>
        </w:rPr>
        <w:t>调研</w:t>
      </w:r>
      <w:r>
        <w:rPr>
          <w:rFonts w:hint="eastAsia" w:ascii="宋体" w:hAnsi="宋体" w:eastAsia="宋体" w:cs="宋体"/>
          <w:color w:val="auto"/>
          <w:sz w:val="44"/>
          <w:szCs w:val="44"/>
        </w:rPr>
        <w:t>的</w:t>
      </w:r>
      <w:r>
        <w:rPr>
          <w:rFonts w:hint="eastAsia" w:ascii="宋体" w:hAnsi="宋体" w:eastAsia="宋体" w:cs="宋体"/>
          <w:color w:val="auto"/>
          <w:sz w:val="44"/>
          <w:szCs w:val="44"/>
          <w:lang w:eastAsia="zh-CN"/>
        </w:rPr>
        <w:t>公告</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left="0" w:leftChars="0" w:firstLine="800" w:firstLineChars="250"/>
        <w:textAlignment w:val="auto"/>
        <w:rPr>
          <w:rFonts w:hint="eastAsia" w:ascii="仿宋" w:hAnsi="仿宋" w:eastAsia="仿宋" w:cs="仿宋"/>
          <w:b w:val="0"/>
          <w:bCs w:val="0"/>
          <w:color w:val="auto"/>
          <w:sz w:val="32"/>
          <w:szCs w:val="32"/>
        </w:rPr>
      </w:pP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left="0" w:leftChars="0" w:firstLine="800" w:firstLineChars="250"/>
        <w:textAlignment w:val="auto"/>
        <w:rPr>
          <w:rFonts w:hint="eastAsia" w:ascii="仿宋" w:hAnsi="仿宋" w:eastAsia="仿宋" w:cs="仿宋"/>
          <w:b w:val="0"/>
          <w:color w:val="auto"/>
          <w:sz w:val="32"/>
          <w:szCs w:val="32"/>
        </w:rPr>
      </w:pPr>
      <w:r>
        <w:rPr>
          <w:rFonts w:hint="eastAsia" w:ascii="仿宋" w:hAnsi="仿宋" w:eastAsia="仿宋" w:cs="仿宋"/>
          <w:b w:val="0"/>
          <w:color w:val="auto"/>
          <w:sz w:val="32"/>
          <w:szCs w:val="32"/>
        </w:rPr>
        <w:fldChar w:fldCharType="begin"/>
      </w:r>
      <w:r>
        <w:rPr>
          <w:rFonts w:hint="eastAsia" w:ascii="仿宋" w:hAnsi="仿宋" w:eastAsia="仿宋" w:cs="仿宋"/>
          <w:b w:val="0"/>
          <w:color w:val="auto"/>
          <w:sz w:val="32"/>
          <w:szCs w:val="32"/>
        </w:rPr>
        <w:instrText xml:space="preserve"> HYPERLINK "mailto:经医院研究决定，我院将对以下医疗设备（详见附表一）进行市场征询，了解相关产品的型号、性能、配置、价格等情况，请有相关产品及信息且具有合法合格资质的生产厂家按附件二顺序扫描电子版在规定时间内发至医学装备部邮箱srmsbzj@126.com。" </w:instrText>
      </w:r>
      <w:r>
        <w:rPr>
          <w:rFonts w:hint="eastAsia" w:ascii="仿宋" w:hAnsi="仿宋" w:eastAsia="仿宋" w:cs="仿宋"/>
          <w:b w:val="0"/>
          <w:color w:val="auto"/>
          <w:sz w:val="32"/>
          <w:szCs w:val="32"/>
        </w:rPr>
        <w:fldChar w:fldCharType="separate"/>
      </w:r>
      <w:r>
        <w:rPr>
          <w:rFonts w:hint="eastAsia" w:ascii="仿宋" w:hAnsi="仿宋" w:eastAsia="仿宋" w:cs="仿宋"/>
          <w:b w:val="0"/>
          <w:color w:val="auto"/>
          <w:sz w:val="32"/>
          <w:szCs w:val="32"/>
        </w:rPr>
        <w:t>经医院研究决定，我院将对以下医疗设备</w:t>
      </w:r>
      <w:r>
        <w:rPr>
          <w:rFonts w:hint="eastAsia" w:ascii="仿宋" w:hAnsi="仿宋" w:eastAsia="仿宋" w:cs="仿宋"/>
          <w:b w:val="0"/>
          <w:color w:val="auto"/>
          <w:sz w:val="32"/>
          <w:szCs w:val="32"/>
          <w:lang w:eastAsia="zh-CN"/>
        </w:rPr>
        <w:t>（</w:t>
      </w:r>
      <w:r>
        <w:rPr>
          <w:rFonts w:hint="eastAsia" w:ascii="仿宋" w:hAnsi="仿宋" w:eastAsia="仿宋" w:cs="仿宋"/>
          <w:b w:val="0"/>
          <w:color w:val="auto"/>
          <w:sz w:val="32"/>
          <w:szCs w:val="32"/>
        </w:rPr>
        <w:t>详见附表一</w:t>
      </w:r>
      <w:r>
        <w:rPr>
          <w:rFonts w:hint="eastAsia" w:ascii="仿宋" w:hAnsi="仿宋" w:eastAsia="仿宋" w:cs="仿宋"/>
          <w:b w:val="0"/>
          <w:color w:val="auto"/>
          <w:sz w:val="32"/>
          <w:szCs w:val="32"/>
          <w:lang w:eastAsia="zh-CN"/>
        </w:rPr>
        <w:t>）</w:t>
      </w:r>
      <w:r>
        <w:rPr>
          <w:rFonts w:hint="eastAsia" w:ascii="仿宋" w:hAnsi="仿宋" w:eastAsia="仿宋" w:cs="仿宋"/>
          <w:b w:val="0"/>
          <w:color w:val="auto"/>
          <w:sz w:val="32"/>
          <w:szCs w:val="32"/>
        </w:rPr>
        <w:t>进行市场</w:t>
      </w:r>
      <w:r>
        <w:rPr>
          <w:rFonts w:hint="eastAsia" w:ascii="仿宋" w:hAnsi="仿宋" w:eastAsia="仿宋" w:cs="仿宋"/>
          <w:b w:val="0"/>
          <w:color w:val="auto"/>
          <w:sz w:val="32"/>
          <w:szCs w:val="32"/>
          <w:lang w:eastAsia="zh-CN"/>
        </w:rPr>
        <w:t>调研</w:t>
      </w:r>
      <w:r>
        <w:rPr>
          <w:rFonts w:hint="eastAsia" w:ascii="仿宋" w:hAnsi="仿宋" w:eastAsia="仿宋" w:cs="仿宋"/>
          <w:b w:val="0"/>
          <w:color w:val="auto"/>
          <w:sz w:val="32"/>
          <w:szCs w:val="32"/>
        </w:rPr>
        <w:t>，了解相关产品的型号、性能、</w:t>
      </w:r>
      <w:r>
        <w:rPr>
          <w:rFonts w:hint="eastAsia" w:ascii="仿宋" w:hAnsi="仿宋" w:eastAsia="仿宋" w:cs="仿宋"/>
          <w:b w:val="0"/>
          <w:color w:val="auto"/>
          <w:sz w:val="32"/>
          <w:szCs w:val="32"/>
          <w:lang w:eastAsia="zh-CN"/>
        </w:rPr>
        <w:t>配置</w:t>
      </w:r>
      <w:r>
        <w:rPr>
          <w:rFonts w:hint="eastAsia" w:ascii="仿宋" w:hAnsi="仿宋" w:eastAsia="仿宋" w:cs="仿宋"/>
          <w:b w:val="0"/>
          <w:color w:val="auto"/>
          <w:sz w:val="32"/>
          <w:szCs w:val="32"/>
        </w:rPr>
        <w:t>、价格等情况，请有相关产品及信息且具有合法合格资质的</w:t>
      </w:r>
      <w:r>
        <w:rPr>
          <w:rFonts w:hint="eastAsia" w:ascii="仿宋" w:hAnsi="仿宋" w:eastAsia="仿宋" w:cs="仿宋"/>
          <w:b/>
          <w:bCs w:val="0"/>
          <w:color w:val="auto"/>
          <w:sz w:val="32"/>
          <w:szCs w:val="32"/>
          <w:lang w:eastAsia="zh-CN"/>
        </w:rPr>
        <w:t>生产厂家</w:t>
      </w:r>
      <w:r>
        <w:rPr>
          <w:rFonts w:hint="eastAsia" w:ascii="仿宋" w:hAnsi="仿宋" w:eastAsia="仿宋" w:cs="仿宋"/>
          <w:b w:val="0"/>
          <w:color w:val="auto"/>
          <w:sz w:val="32"/>
          <w:szCs w:val="32"/>
        </w:rPr>
        <w:t>在规定时间内</w:t>
      </w:r>
      <w:r>
        <w:rPr>
          <w:rFonts w:hint="eastAsia" w:ascii="仿宋" w:hAnsi="仿宋" w:eastAsia="仿宋" w:cs="仿宋"/>
          <w:b w:val="0"/>
          <w:color w:val="auto"/>
          <w:sz w:val="32"/>
          <w:szCs w:val="32"/>
          <w:lang w:eastAsia="zh-CN"/>
        </w:rPr>
        <w:t>按附件二要求将资料</w:t>
      </w:r>
      <w:r>
        <w:rPr>
          <w:rFonts w:hint="eastAsia" w:ascii="仿宋" w:hAnsi="仿宋" w:eastAsia="仿宋" w:cs="仿宋"/>
          <w:b w:val="0"/>
          <w:color w:val="auto"/>
          <w:sz w:val="32"/>
          <w:szCs w:val="32"/>
        </w:rPr>
        <w:t>扫描</w:t>
      </w:r>
      <w:r>
        <w:rPr>
          <w:rFonts w:hint="eastAsia" w:ascii="仿宋" w:hAnsi="仿宋" w:eastAsia="仿宋" w:cs="仿宋"/>
          <w:b w:val="0"/>
          <w:color w:val="auto"/>
          <w:sz w:val="32"/>
          <w:szCs w:val="32"/>
          <w:lang w:eastAsia="zh-CN"/>
        </w:rPr>
        <w:t>为</w:t>
      </w:r>
      <w:r>
        <w:rPr>
          <w:rFonts w:hint="eastAsia" w:ascii="仿宋" w:hAnsi="仿宋" w:eastAsia="仿宋" w:cs="仿宋"/>
          <w:b w:val="0"/>
          <w:color w:val="auto"/>
          <w:sz w:val="32"/>
          <w:szCs w:val="32"/>
          <w:lang w:val="en-US" w:eastAsia="zh-CN"/>
        </w:rPr>
        <w:t>PDF文档格式</w:t>
      </w:r>
      <w:r>
        <w:rPr>
          <w:rFonts w:hint="eastAsia" w:ascii="仿宋" w:hAnsi="仿宋" w:eastAsia="仿宋" w:cs="仿宋"/>
          <w:b w:val="0"/>
          <w:color w:val="auto"/>
          <w:sz w:val="32"/>
          <w:szCs w:val="32"/>
        </w:rPr>
        <w:t>发至邮箱</w:t>
      </w:r>
      <w:r>
        <w:rPr>
          <w:rFonts w:hint="eastAsia" w:ascii="仿宋" w:hAnsi="仿宋" w:eastAsia="仿宋" w:cs="仿宋"/>
          <w:b w:val="0"/>
          <w:color w:val="auto"/>
          <w:sz w:val="32"/>
          <w:szCs w:val="32"/>
          <w:lang w:val="en-US" w:eastAsia="zh-CN"/>
        </w:rPr>
        <w:t>sjzsrmyycwc@126.com</w:t>
      </w:r>
      <w:r>
        <w:rPr>
          <w:rFonts w:hint="eastAsia" w:ascii="仿宋" w:hAnsi="仿宋" w:eastAsia="仿宋" w:cs="仿宋"/>
          <w:b w:val="0"/>
          <w:color w:val="auto"/>
          <w:sz w:val="32"/>
          <w:szCs w:val="32"/>
        </w:rPr>
        <w:t>。</w:t>
      </w:r>
      <w:r>
        <w:rPr>
          <w:rFonts w:hint="eastAsia" w:ascii="仿宋" w:hAnsi="仿宋" w:eastAsia="仿宋" w:cs="仿宋"/>
          <w:b w:val="0"/>
          <w:color w:val="auto"/>
          <w:sz w:val="32"/>
          <w:szCs w:val="32"/>
        </w:rPr>
        <w:fldChar w:fldCharType="end"/>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left="0" w:leftChars="0" w:firstLine="800" w:firstLineChars="250"/>
        <w:textAlignment w:val="auto"/>
        <w:rPr>
          <w:rFonts w:hint="eastAsia" w:ascii="仿宋" w:hAnsi="仿宋" w:eastAsia="仿宋" w:cs="仿宋"/>
          <w:b w:val="0"/>
          <w:bCs w:val="0"/>
          <w:color w:val="auto"/>
          <w:sz w:val="32"/>
          <w:szCs w:val="32"/>
        </w:rPr>
      </w:pPr>
      <w:r>
        <w:rPr>
          <w:rFonts w:hint="eastAsia" w:ascii="仿宋" w:hAnsi="仿宋" w:eastAsia="仿宋" w:cs="仿宋"/>
          <w:b w:val="0"/>
          <w:color w:val="auto"/>
          <w:sz w:val="32"/>
          <w:szCs w:val="32"/>
        </w:rPr>
        <w:t>邮件名称</w:t>
      </w:r>
      <w:r>
        <w:rPr>
          <w:rFonts w:hint="eastAsia" w:ascii="仿宋" w:hAnsi="仿宋" w:eastAsia="仿宋" w:cs="仿宋"/>
          <w:b w:val="0"/>
          <w:color w:val="auto"/>
          <w:sz w:val="32"/>
          <w:szCs w:val="32"/>
          <w:lang w:eastAsia="zh-CN"/>
        </w:rPr>
        <w:t>及</w:t>
      </w:r>
      <w:r>
        <w:rPr>
          <w:rFonts w:hint="eastAsia" w:ascii="仿宋" w:hAnsi="仿宋" w:eastAsia="仿宋" w:cs="仿宋"/>
          <w:b w:val="0"/>
          <w:color w:val="auto"/>
          <w:sz w:val="32"/>
          <w:szCs w:val="32"/>
          <w:lang w:val="en-US" w:eastAsia="zh-CN"/>
        </w:rPr>
        <w:t>PDF</w:t>
      </w:r>
      <w:r>
        <w:rPr>
          <w:rFonts w:hint="eastAsia" w:ascii="仿宋" w:hAnsi="仿宋" w:eastAsia="仿宋" w:cs="仿宋"/>
          <w:b w:val="0"/>
          <w:color w:val="auto"/>
          <w:sz w:val="32"/>
          <w:szCs w:val="32"/>
          <w:lang w:eastAsia="zh-CN"/>
        </w:rPr>
        <w:t>文档名称</w:t>
      </w:r>
      <w:r>
        <w:rPr>
          <w:rFonts w:hint="eastAsia" w:ascii="仿宋" w:hAnsi="仿宋" w:eastAsia="仿宋" w:cs="仿宋"/>
          <w:b w:val="0"/>
          <w:color w:val="auto"/>
          <w:sz w:val="32"/>
          <w:szCs w:val="32"/>
        </w:rPr>
        <w:t>：项目编</w:t>
      </w:r>
      <w:r>
        <w:rPr>
          <w:rFonts w:hint="eastAsia" w:ascii="仿宋" w:hAnsi="仿宋" w:eastAsia="仿宋" w:cs="仿宋"/>
          <w:b w:val="0"/>
          <w:color w:val="auto"/>
          <w:sz w:val="32"/>
          <w:szCs w:val="32"/>
          <w:lang w:eastAsia="zh-CN"/>
        </w:rPr>
        <w:t>号</w:t>
      </w:r>
      <w:r>
        <w:rPr>
          <w:rFonts w:hint="eastAsia" w:ascii="仿宋" w:hAnsi="仿宋" w:eastAsia="仿宋" w:cs="仿宋"/>
          <w:b w:val="0"/>
          <w:color w:val="auto"/>
          <w:sz w:val="32"/>
          <w:szCs w:val="32"/>
        </w:rPr>
        <w:t>+</w:t>
      </w:r>
      <w:r>
        <w:rPr>
          <w:rFonts w:hint="eastAsia" w:ascii="仿宋" w:hAnsi="仿宋" w:eastAsia="仿宋" w:cs="仿宋"/>
          <w:b w:val="0"/>
          <w:color w:val="auto"/>
          <w:sz w:val="32"/>
          <w:szCs w:val="32"/>
          <w:lang w:eastAsia="zh-CN"/>
        </w:rPr>
        <w:t>项目</w:t>
      </w:r>
      <w:r>
        <w:rPr>
          <w:rFonts w:hint="eastAsia" w:ascii="仿宋" w:hAnsi="仿宋" w:eastAsia="仿宋" w:cs="仿宋"/>
          <w:b w:val="0"/>
          <w:color w:val="auto"/>
          <w:sz w:val="32"/>
          <w:szCs w:val="32"/>
        </w:rPr>
        <w:t>名称+</w:t>
      </w:r>
      <w:r>
        <w:rPr>
          <w:rFonts w:hint="eastAsia" w:ascii="仿宋" w:hAnsi="仿宋" w:eastAsia="仿宋" w:cs="仿宋"/>
          <w:b w:val="0"/>
          <w:color w:val="auto"/>
          <w:sz w:val="32"/>
          <w:szCs w:val="32"/>
          <w:lang w:eastAsia="zh-CN"/>
        </w:rPr>
        <w:t>品牌及</w:t>
      </w:r>
      <w:r>
        <w:rPr>
          <w:rFonts w:hint="eastAsia" w:ascii="仿宋" w:hAnsi="仿宋" w:eastAsia="仿宋" w:cs="仿宋"/>
          <w:b w:val="0"/>
          <w:color w:val="auto"/>
          <w:sz w:val="32"/>
          <w:szCs w:val="32"/>
          <w:lang w:val="en-US" w:eastAsia="zh-CN"/>
        </w:rPr>
        <w:t>型号</w:t>
      </w:r>
      <w:r>
        <w:rPr>
          <w:rFonts w:hint="eastAsia" w:ascii="仿宋" w:hAnsi="仿宋" w:eastAsia="仿宋" w:cs="仿宋"/>
          <w:b w:val="0"/>
          <w:color w:val="auto"/>
          <w:sz w:val="32"/>
          <w:szCs w:val="32"/>
        </w:rPr>
        <w:t>。附件</w:t>
      </w:r>
      <w:r>
        <w:rPr>
          <w:rFonts w:hint="eastAsia" w:ascii="仿宋" w:hAnsi="仿宋" w:eastAsia="仿宋" w:cs="仿宋"/>
          <w:b w:val="0"/>
          <w:color w:val="auto"/>
          <w:sz w:val="32"/>
          <w:szCs w:val="32"/>
          <w:lang w:eastAsia="zh-CN"/>
        </w:rPr>
        <w:t>三</w:t>
      </w:r>
      <w:r>
        <w:rPr>
          <w:rFonts w:hint="eastAsia" w:ascii="仿宋" w:hAnsi="仿宋" w:eastAsia="仿宋" w:cs="仿宋"/>
          <w:b w:val="0"/>
          <w:color w:val="auto"/>
          <w:sz w:val="32"/>
          <w:szCs w:val="32"/>
        </w:rPr>
        <w:t>《设备信息表》</w:t>
      </w:r>
      <w:r>
        <w:rPr>
          <w:rFonts w:hint="eastAsia" w:ascii="仿宋" w:hAnsi="仿宋" w:eastAsia="仿宋" w:cs="仿宋"/>
          <w:b w:val="0"/>
          <w:color w:val="auto"/>
          <w:sz w:val="32"/>
          <w:szCs w:val="32"/>
          <w:lang w:eastAsia="zh-CN"/>
        </w:rPr>
        <w:t>以</w:t>
      </w:r>
      <w:r>
        <w:rPr>
          <w:rFonts w:hint="eastAsia" w:ascii="仿宋" w:hAnsi="仿宋" w:eastAsia="仿宋" w:cs="仿宋"/>
          <w:b w:val="0"/>
          <w:color w:val="auto"/>
          <w:sz w:val="32"/>
          <w:szCs w:val="32"/>
          <w:lang w:val="en-US" w:eastAsia="zh-CN"/>
        </w:rPr>
        <w:t>Excel格式随报名资料同一邮件</w:t>
      </w:r>
      <w:r>
        <w:rPr>
          <w:rFonts w:hint="eastAsia" w:ascii="仿宋" w:hAnsi="仿宋" w:eastAsia="仿宋" w:cs="仿宋"/>
          <w:b w:val="0"/>
          <w:color w:val="auto"/>
          <w:sz w:val="32"/>
          <w:szCs w:val="32"/>
        </w:rPr>
        <w:t>发邮箱</w:t>
      </w:r>
      <w:r>
        <w:rPr>
          <w:rFonts w:hint="eastAsia" w:ascii="仿宋" w:hAnsi="仿宋" w:eastAsia="仿宋" w:cs="仿宋"/>
          <w:b w:val="0"/>
          <w:color w:val="auto"/>
          <w:sz w:val="32"/>
          <w:szCs w:val="32"/>
          <w:lang w:eastAsia="zh-CN"/>
        </w:rPr>
        <w:t>，</w:t>
      </w:r>
      <w:r>
        <w:rPr>
          <w:rFonts w:hint="eastAsia" w:ascii="仿宋" w:hAnsi="仿宋" w:eastAsia="仿宋" w:cs="仿宋"/>
          <w:b w:val="0"/>
          <w:color w:val="auto"/>
          <w:sz w:val="32"/>
          <w:szCs w:val="32"/>
        </w:rPr>
        <w:t>名称：</w:t>
      </w:r>
      <w:r>
        <w:rPr>
          <w:rFonts w:hint="eastAsia" w:ascii="仿宋" w:hAnsi="仿宋" w:eastAsia="仿宋" w:cs="仿宋"/>
          <w:b w:val="0"/>
          <w:color w:val="auto"/>
          <w:sz w:val="32"/>
          <w:szCs w:val="32"/>
          <w:lang w:eastAsia="zh-CN"/>
        </w:rPr>
        <w:t>项目编号</w:t>
      </w:r>
      <w:r>
        <w:rPr>
          <w:rFonts w:hint="eastAsia" w:ascii="仿宋" w:hAnsi="仿宋" w:eastAsia="仿宋" w:cs="仿宋"/>
          <w:b w:val="0"/>
          <w:color w:val="auto"/>
          <w:sz w:val="32"/>
          <w:szCs w:val="32"/>
          <w:lang w:val="en-US" w:eastAsia="zh-CN"/>
        </w:rPr>
        <w:t>+项目</w:t>
      </w:r>
      <w:r>
        <w:rPr>
          <w:rFonts w:hint="eastAsia" w:ascii="仿宋" w:hAnsi="仿宋" w:eastAsia="仿宋" w:cs="仿宋"/>
          <w:b w:val="0"/>
          <w:color w:val="auto"/>
          <w:sz w:val="32"/>
          <w:szCs w:val="32"/>
        </w:rPr>
        <w:t>名称+</w:t>
      </w:r>
      <w:r>
        <w:rPr>
          <w:rFonts w:hint="eastAsia" w:ascii="仿宋" w:hAnsi="仿宋" w:eastAsia="仿宋" w:cs="仿宋"/>
          <w:b w:val="0"/>
          <w:color w:val="auto"/>
          <w:sz w:val="32"/>
          <w:szCs w:val="32"/>
          <w:lang w:eastAsia="zh-CN"/>
        </w:rPr>
        <w:t>品牌及</w:t>
      </w:r>
      <w:r>
        <w:rPr>
          <w:rFonts w:hint="eastAsia" w:ascii="仿宋" w:hAnsi="仿宋" w:eastAsia="仿宋" w:cs="仿宋"/>
          <w:b w:val="0"/>
          <w:color w:val="auto"/>
          <w:sz w:val="32"/>
          <w:szCs w:val="32"/>
          <w:lang w:val="en-US" w:eastAsia="zh-CN"/>
        </w:rPr>
        <w:t>型号</w:t>
      </w:r>
      <w:r>
        <w:rPr>
          <w:rFonts w:hint="eastAsia" w:ascii="仿宋" w:hAnsi="仿宋" w:eastAsia="仿宋" w:cs="仿宋"/>
          <w:b w:val="0"/>
          <w:color w:val="auto"/>
          <w:sz w:val="32"/>
          <w:szCs w:val="32"/>
          <w:lang w:eastAsia="zh-CN"/>
        </w:rPr>
        <w:t>。</w:t>
      </w:r>
    </w:p>
    <w:p>
      <w:pPr>
        <w:keepNext w:val="0"/>
        <w:keepLines w:val="0"/>
        <w:pageBreakBefore w:val="0"/>
        <w:kinsoku/>
        <w:wordWrap/>
        <w:overflowPunct/>
        <w:topLinePunct w:val="0"/>
        <w:autoSpaceDE/>
        <w:autoSpaceDN/>
        <w:bidi w:val="0"/>
        <w:adjustRightInd/>
        <w:snapToGrid/>
        <w:spacing w:afterAutospacing="0" w:line="500" w:lineRule="exact"/>
        <w:ind w:left="0" w:leftChars="0" w:firstLine="640" w:firstLineChars="200"/>
        <w:textAlignment w:val="auto"/>
        <w:rPr>
          <w:rFonts w:hint="eastAsia" w:ascii="仿宋" w:hAnsi="仿宋" w:eastAsia="仿宋" w:cs="仿宋"/>
          <w:b w:val="0"/>
          <w:color w:val="auto"/>
          <w:sz w:val="32"/>
          <w:szCs w:val="32"/>
          <w:lang w:val="en-US" w:eastAsia="zh-CN"/>
        </w:rPr>
      </w:pPr>
      <w:r>
        <w:rPr>
          <w:rFonts w:hint="eastAsia" w:ascii="仿宋" w:hAnsi="仿宋" w:eastAsia="仿宋" w:cs="仿宋"/>
          <w:b w:val="0"/>
          <w:color w:val="auto"/>
          <w:sz w:val="32"/>
          <w:szCs w:val="32"/>
        </w:rPr>
        <w:t>报名截止时间：202</w:t>
      </w:r>
      <w:r>
        <w:rPr>
          <w:rFonts w:hint="eastAsia" w:ascii="仿宋" w:hAnsi="仿宋" w:eastAsia="仿宋" w:cs="仿宋"/>
          <w:b w:val="0"/>
          <w:color w:val="auto"/>
          <w:sz w:val="32"/>
          <w:szCs w:val="32"/>
          <w:lang w:val="en-US" w:eastAsia="zh-CN"/>
        </w:rPr>
        <w:t>4</w:t>
      </w:r>
      <w:r>
        <w:rPr>
          <w:rFonts w:hint="eastAsia" w:ascii="仿宋" w:hAnsi="仿宋" w:eastAsia="仿宋" w:cs="仿宋"/>
          <w:b w:val="0"/>
          <w:color w:val="auto"/>
          <w:sz w:val="32"/>
          <w:szCs w:val="32"/>
        </w:rPr>
        <w:t>年</w:t>
      </w:r>
      <w:r>
        <w:rPr>
          <w:rFonts w:hint="eastAsia" w:ascii="仿宋" w:hAnsi="仿宋" w:eastAsia="仿宋" w:cs="仿宋"/>
          <w:b w:val="0"/>
          <w:color w:val="auto"/>
          <w:sz w:val="32"/>
          <w:szCs w:val="32"/>
          <w:lang w:val="en-US" w:eastAsia="zh-CN"/>
        </w:rPr>
        <w:t>6</w:t>
      </w:r>
      <w:r>
        <w:rPr>
          <w:rFonts w:hint="eastAsia" w:ascii="仿宋" w:hAnsi="仿宋" w:eastAsia="仿宋" w:cs="仿宋"/>
          <w:b w:val="0"/>
          <w:color w:val="auto"/>
          <w:sz w:val="32"/>
          <w:szCs w:val="32"/>
        </w:rPr>
        <w:t>月</w:t>
      </w:r>
      <w:r>
        <w:rPr>
          <w:rFonts w:hint="eastAsia" w:ascii="仿宋" w:hAnsi="仿宋" w:eastAsia="仿宋" w:cs="仿宋"/>
          <w:b w:val="0"/>
          <w:color w:val="auto"/>
          <w:sz w:val="32"/>
          <w:szCs w:val="32"/>
          <w:lang w:val="en-US" w:eastAsia="zh-CN"/>
        </w:rPr>
        <w:t>5</w:t>
      </w:r>
      <w:r>
        <w:rPr>
          <w:rFonts w:hint="eastAsia" w:ascii="仿宋" w:hAnsi="仿宋" w:eastAsia="仿宋" w:cs="仿宋"/>
          <w:b w:val="0"/>
          <w:color w:val="auto"/>
          <w:sz w:val="32"/>
          <w:szCs w:val="32"/>
        </w:rPr>
        <w:t>日</w:t>
      </w:r>
      <w:r>
        <w:rPr>
          <w:rFonts w:hint="eastAsia" w:ascii="仿宋" w:hAnsi="仿宋" w:eastAsia="仿宋" w:cs="仿宋"/>
          <w:b w:val="0"/>
          <w:color w:val="auto"/>
          <w:sz w:val="32"/>
          <w:szCs w:val="32"/>
          <w:lang w:val="en-US" w:eastAsia="zh-CN"/>
        </w:rPr>
        <w:t>14:30</w:t>
      </w:r>
    </w:p>
    <w:p>
      <w:pPr>
        <w:keepNext w:val="0"/>
        <w:keepLines w:val="0"/>
        <w:pageBreakBefore w:val="0"/>
        <w:kinsoku/>
        <w:wordWrap/>
        <w:overflowPunct/>
        <w:topLinePunct w:val="0"/>
        <w:autoSpaceDE/>
        <w:autoSpaceDN/>
        <w:bidi w:val="0"/>
        <w:adjustRightInd/>
        <w:snapToGrid/>
        <w:spacing w:afterAutospacing="0" w:line="500" w:lineRule="exact"/>
        <w:ind w:left="0" w:leftChars="0" w:firstLine="640" w:firstLineChars="200"/>
        <w:textAlignment w:val="auto"/>
        <w:rPr>
          <w:rFonts w:hint="eastAsia" w:ascii="仿宋" w:hAnsi="仿宋" w:eastAsia="仿宋" w:cs="仿宋"/>
          <w:b w:val="0"/>
          <w:color w:val="auto"/>
          <w:sz w:val="32"/>
          <w:szCs w:val="32"/>
        </w:rPr>
      </w:pPr>
      <w:r>
        <w:rPr>
          <w:rFonts w:hint="eastAsia" w:ascii="仿宋" w:hAnsi="仿宋" w:eastAsia="仿宋" w:cs="仿宋"/>
          <w:b w:val="0"/>
          <w:color w:val="auto"/>
          <w:sz w:val="32"/>
          <w:szCs w:val="32"/>
        </w:rPr>
        <w:t xml:space="preserve">报名地址：石家庄市建华南大街365号  </w:t>
      </w:r>
    </w:p>
    <w:p>
      <w:pPr>
        <w:keepNext w:val="0"/>
        <w:keepLines w:val="0"/>
        <w:pageBreakBefore w:val="0"/>
        <w:kinsoku/>
        <w:wordWrap/>
        <w:overflowPunct/>
        <w:topLinePunct w:val="0"/>
        <w:autoSpaceDE/>
        <w:autoSpaceDN/>
        <w:bidi w:val="0"/>
        <w:adjustRightInd/>
        <w:snapToGrid/>
        <w:spacing w:afterAutospacing="0" w:line="500" w:lineRule="exact"/>
        <w:ind w:left="0" w:leftChars="0" w:firstLine="640" w:firstLineChars="200"/>
        <w:textAlignment w:val="auto"/>
        <w:rPr>
          <w:rFonts w:hint="default" w:ascii="仿宋" w:hAnsi="仿宋" w:eastAsia="仿宋" w:cs="仿宋"/>
          <w:b w:val="0"/>
          <w:color w:val="auto"/>
          <w:sz w:val="32"/>
          <w:szCs w:val="32"/>
          <w:lang w:val="en-US" w:eastAsia="zh-CN"/>
        </w:rPr>
      </w:pPr>
      <w:r>
        <w:rPr>
          <w:rFonts w:hint="eastAsia" w:ascii="仿宋" w:hAnsi="仿宋" w:eastAsia="仿宋" w:cs="仿宋"/>
          <w:b w:val="0"/>
          <w:color w:val="auto"/>
          <w:sz w:val="32"/>
          <w:szCs w:val="32"/>
          <w:lang w:eastAsia="zh-CN"/>
        </w:rPr>
        <w:t>联系电话：</w:t>
      </w:r>
      <w:r>
        <w:rPr>
          <w:rFonts w:hint="eastAsia" w:ascii="仿宋" w:hAnsi="仿宋" w:eastAsia="仿宋" w:cs="仿宋"/>
          <w:b w:val="0"/>
          <w:color w:val="auto"/>
          <w:sz w:val="32"/>
          <w:szCs w:val="32"/>
          <w:lang w:val="en-US" w:eastAsia="zh-CN"/>
        </w:rPr>
        <w:t>69088124</w:t>
      </w:r>
    </w:p>
    <w:p>
      <w:pPr>
        <w:keepNext w:val="0"/>
        <w:keepLines w:val="0"/>
        <w:pageBreakBefore w:val="0"/>
        <w:kinsoku/>
        <w:wordWrap/>
        <w:overflowPunct/>
        <w:topLinePunct w:val="0"/>
        <w:autoSpaceDE/>
        <w:autoSpaceDN/>
        <w:bidi w:val="0"/>
        <w:adjustRightInd/>
        <w:snapToGrid/>
        <w:spacing w:afterAutospacing="0" w:line="500" w:lineRule="exact"/>
        <w:ind w:firstLine="4480" w:firstLineChars="14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财务</w:t>
      </w:r>
      <w:r>
        <w:rPr>
          <w:rFonts w:hint="eastAsia" w:ascii="仿宋" w:hAnsi="仿宋" w:eastAsia="仿宋" w:cs="仿宋"/>
          <w:color w:val="auto"/>
          <w:sz w:val="32"/>
          <w:szCs w:val="32"/>
          <w:lang w:eastAsia="zh-CN"/>
        </w:rPr>
        <w:t>科</w:t>
      </w:r>
    </w:p>
    <w:p>
      <w:pPr>
        <w:keepNext w:val="0"/>
        <w:keepLines w:val="0"/>
        <w:pageBreakBefore w:val="0"/>
        <w:kinsoku/>
        <w:wordWrap/>
        <w:overflowPunct/>
        <w:topLinePunct w:val="0"/>
        <w:autoSpaceDE/>
        <w:autoSpaceDN/>
        <w:bidi w:val="0"/>
        <w:adjustRightInd/>
        <w:snapToGrid/>
        <w:spacing w:afterAutospacing="0" w:line="500" w:lineRule="exact"/>
        <w:ind w:firstLine="640" w:firstLineChars="200"/>
        <w:textAlignment w:val="auto"/>
        <w:rPr>
          <w:rFonts w:hint="eastAsia" w:ascii="宋体" w:hAnsi="宋体" w:cs="宋体"/>
          <w:color w:val="auto"/>
          <w:sz w:val="28"/>
          <w:szCs w:val="28"/>
        </w:rPr>
      </w:pPr>
      <w:r>
        <w:rPr>
          <w:rFonts w:hint="eastAsia" w:ascii="仿宋" w:hAnsi="仿宋" w:eastAsia="仿宋" w:cs="仿宋"/>
          <w:color w:val="auto"/>
          <w:sz w:val="32"/>
          <w:szCs w:val="32"/>
        </w:rPr>
        <w:t xml:space="preserve">                         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29</w:t>
      </w:r>
      <w:r>
        <w:rPr>
          <w:rFonts w:hint="eastAsia" w:ascii="仿宋" w:hAnsi="仿宋" w:eastAsia="仿宋" w:cs="仿宋"/>
          <w:color w:val="auto"/>
          <w:sz w:val="32"/>
          <w:szCs w:val="32"/>
        </w:rPr>
        <w:t>日</w:t>
      </w: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eastAsia="宋体" w:cs="宋体"/>
          <w:color w:val="auto"/>
          <w:sz w:val="28"/>
          <w:szCs w:val="28"/>
          <w:lang w:eastAsia="zh-CN"/>
        </w:rPr>
      </w:pPr>
      <w:r>
        <w:rPr>
          <w:rFonts w:hint="eastAsia" w:ascii="宋体" w:hAnsi="宋体" w:cs="宋体"/>
          <w:color w:val="auto"/>
          <w:sz w:val="28"/>
          <w:szCs w:val="28"/>
        </w:rPr>
        <w:t>附表一：</w:t>
      </w:r>
      <w:r>
        <w:rPr>
          <w:rFonts w:hint="eastAsia" w:ascii="宋体" w:hAnsi="宋体" w:cs="宋体"/>
          <w:color w:val="auto"/>
          <w:sz w:val="28"/>
          <w:szCs w:val="28"/>
          <w:lang w:eastAsia="zh-CN"/>
        </w:rPr>
        <w:t>《清单》</w:t>
      </w:r>
    </w:p>
    <w:p>
      <w:pPr>
        <w:spacing w:line="420" w:lineRule="exact"/>
        <w:rPr>
          <w:rFonts w:hint="eastAsia" w:ascii="宋体" w:hAnsi="宋体" w:cs="宋体"/>
          <w:color w:val="auto"/>
          <w:sz w:val="28"/>
          <w:szCs w:val="28"/>
        </w:rPr>
      </w:pPr>
    </w:p>
    <w:tbl>
      <w:tblPr>
        <w:tblStyle w:val="9"/>
        <w:tblW w:w="9818" w:type="dxa"/>
        <w:tblInd w:w="-61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3"/>
        <w:gridCol w:w="866"/>
        <w:gridCol w:w="543"/>
        <w:gridCol w:w="75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88" w:hRule="atLeast"/>
          <w:tblHead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项目</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编码</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项目</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名称</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数量</w:t>
            </w:r>
          </w:p>
        </w:tc>
        <w:tc>
          <w:tcPr>
            <w:tcW w:w="7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功能需求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195"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2"/>
                <w:sz w:val="24"/>
                <w:szCs w:val="24"/>
                <w:u w:val="none"/>
                <w:lang w:val="en-US" w:eastAsia="zh-CN" w:bidi="ar-SA"/>
              </w:rPr>
              <w:t>CW1</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eastAsia="宋体"/>
                <w:color w:val="000000"/>
                <w:sz w:val="24"/>
                <w:lang w:val="en-US" w:eastAsia="zh-CN"/>
              </w:rPr>
              <w:t>脑电仿生电刺激仪</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2"/>
                <w:sz w:val="24"/>
                <w:szCs w:val="24"/>
                <w:u w:val="none"/>
                <w:lang w:val="en-US" w:eastAsia="zh-CN" w:bidi="ar-SA"/>
              </w:rPr>
              <w:t>1</w:t>
            </w:r>
          </w:p>
        </w:tc>
        <w:tc>
          <w:tcPr>
            <w:tcW w:w="75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60" w:lineRule="exact"/>
              <w:jc w:val="left"/>
              <w:rPr>
                <w:rFonts w:hint="eastAsia" w:ascii="宋体" w:hAnsi="宋体"/>
                <w:color w:val="000000"/>
                <w:sz w:val="24"/>
                <w:lang w:val="en-US" w:eastAsia="zh-CN"/>
              </w:rPr>
            </w:pPr>
            <w:r>
              <w:rPr>
                <w:rFonts w:hint="eastAsia" w:ascii="宋体" w:hAnsi="宋体"/>
                <w:color w:val="000000"/>
                <w:sz w:val="24"/>
                <w:lang w:val="en-US" w:eastAsia="zh-CN"/>
              </w:rPr>
              <w:t>采用由α、β、θ脑电波的合成仿生物电刺激电流，用耳背乳突位电刺激法，刺激神经，用于失眠和神经康复患者的治疗。适应症包括：睡眠障碍，认知障碍、 脑供血不足引起的疾病、偏头痛、脑出血恢复期等。</w:t>
            </w:r>
          </w:p>
          <w:p>
            <w:pPr>
              <w:spacing w:line="460" w:lineRule="exact"/>
              <w:jc w:val="left"/>
              <w:rPr>
                <w:rFonts w:hint="eastAsia" w:ascii="宋体" w:hAnsi="宋体" w:eastAsia="宋体"/>
                <w:color w:val="000000"/>
                <w:sz w:val="24"/>
                <w:lang w:val="en-US" w:eastAsia="zh-CN"/>
              </w:rPr>
            </w:pPr>
            <w:r>
              <w:rPr>
                <w:rFonts w:hint="eastAsia" w:ascii="宋体" w:hAnsi="宋体" w:eastAsia="宋体"/>
                <w:color w:val="000000"/>
                <w:sz w:val="24"/>
                <w:lang w:val="en-US" w:eastAsia="zh-CN"/>
              </w:rPr>
              <w:t>1、五路独立输出，最多可对五个病人进行治疗，并可实行病房布线或治疗室布线安装。</w:t>
            </w:r>
          </w:p>
          <w:p>
            <w:pPr>
              <w:spacing w:line="460" w:lineRule="exact"/>
              <w:jc w:val="left"/>
              <w:rPr>
                <w:rFonts w:hint="eastAsia" w:ascii="宋体" w:hAnsi="宋体" w:eastAsia="宋体"/>
                <w:color w:val="000000"/>
                <w:sz w:val="24"/>
                <w:lang w:val="en-US" w:eastAsia="zh-CN"/>
              </w:rPr>
            </w:pPr>
            <w:r>
              <w:rPr>
                <w:rFonts w:hint="eastAsia" w:ascii="宋体" w:hAnsi="宋体" w:eastAsia="宋体"/>
                <w:color w:val="000000"/>
                <w:sz w:val="24"/>
                <w:lang w:val="en-US" w:eastAsia="zh-CN"/>
              </w:rPr>
              <w:t>2、同时具备脑电及音乐治疗功能。</w:t>
            </w:r>
          </w:p>
          <w:p>
            <w:pPr>
              <w:spacing w:line="460" w:lineRule="exact"/>
              <w:jc w:val="left"/>
              <w:rPr>
                <w:rFonts w:hint="eastAsia" w:ascii="宋体" w:hAnsi="宋体" w:eastAsia="宋体"/>
                <w:color w:val="000000"/>
                <w:sz w:val="24"/>
                <w:lang w:val="en-US" w:eastAsia="zh-CN"/>
              </w:rPr>
            </w:pPr>
            <w:r>
              <w:rPr>
                <w:rFonts w:hint="eastAsia" w:ascii="宋体" w:hAnsi="宋体" w:eastAsia="宋体"/>
                <w:color w:val="000000"/>
                <w:sz w:val="24"/>
                <w:lang w:val="en-US" w:eastAsia="zh-CN"/>
              </w:rPr>
              <w:t>3、刺激电流</w:t>
            </w:r>
            <w:r>
              <w:rPr>
                <w:rFonts w:hint="eastAsia" w:ascii="宋体" w:hAnsi="宋体"/>
                <w:color w:val="000000"/>
                <w:sz w:val="24"/>
                <w:lang w:val="en-US" w:eastAsia="zh-CN"/>
              </w:rPr>
              <w:t>为</w:t>
            </w:r>
            <w:r>
              <w:rPr>
                <w:rFonts w:hint="eastAsia" w:ascii="宋体" w:hAnsi="宋体" w:eastAsia="宋体"/>
                <w:color w:val="000000"/>
                <w:sz w:val="24"/>
                <w:lang w:val="en-US" w:eastAsia="zh-CN"/>
              </w:rPr>
              <w:t>仿生物电刺激。</w:t>
            </w:r>
          </w:p>
          <w:p>
            <w:pPr>
              <w:spacing w:line="460" w:lineRule="exact"/>
              <w:jc w:val="left"/>
              <w:rPr>
                <w:rFonts w:hint="eastAsia" w:ascii="宋体" w:hAnsi="宋体" w:eastAsia="宋体"/>
                <w:color w:val="000000"/>
                <w:sz w:val="24"/>
                <w:lang w:val="en-US" w:eastAsia="zh-CN"/>
              </w:rPr>
            </w:pPr>
            <w:r>
              <w:rPr>
                <w:rFonts w:hint="eastAsia" w:ascii="宋体" w:hAnsi="宋体"/>
                <w:color w:val="000000"/>
                <w:sz w:val="24"/>
                <w:lang w:val="en-US" w:eastAsia="zh-CN"/>
              </w:rPr>
              <w:t>4、</w:t>
            </w:r>
            <w:r>
              <w:rPr>
                <w:rFonts w:hint="eastAsia" w:ascii="宋体" w:hAnsi="宋体" w:eastAsia="宋体"/>
                <w:color w:val="000000"/>
                <w:sz w:val="24"/>
                <w:lang w:val="en-US" w:eastAsia="zh-CN"/>
              </w:rPr>
              <w:t>生物电输出特性，由α、β、θ等脑电成份数字频率合成仿脑电波生物电自颅外无创电刺激。</w:t>
            </w:r>
          </w:p>
          <w:p>
            <w:pPr>
              <w:spacing w:line="460" w:lineRule="exact"/>
              <w:jc w:val="left"/>
              <w:rPr>
                <w:rFonts w:hint="eastAsia" w:ascii="宋体" w:hAnsi="宋体" w:eastAsia="宋体"/>
                <w:color w:val="000000"/>
                <w:sz w:val="24"/>
                <w:lang w:val="en-US" w:eastAsia="zh-CN"/>
              </w:rPr>
            </w:pPr>
            <w:r>
              <w:rPr>
                <w:rFonts w:hint="eastAsia" w:ascii="宋体" w:hAnsi="宋体"/>
                <w:color w:val="000000"/>
                <w:sz w:val="24"/>
                <w:lang w:val="en-US" w:eastAsia="zh-CN"/>
              </w:rPr>
              <w:t>5、</w:t>
            </w:r>
            <w:r>
              <w:rPr>
                <w:rFonts w:hint="eastAsia" w:ascii="宋体" w:hAnsi="宋体" w:eastAsia="宋体"/>
                <w:color w:val="000000"/>
                <w:sz w:val="24"/>
                <w:lang w:val="en-US" w:eastAsia="zh-CN"/>
              </w:rPr>
              <w:t>刺激电流（仿脑电波）具有超慢波成份。</w:t>
            </w:r>
          </w:p>
          <w:p>
            <w:pPr>
              <w:spacing w:line="460" w:lineRule="exact"/>
              <w:jc w:val="left"/>
              <w:rPr>
                <w:rFonts w:hint="eastAsia" w:ascii="宋体" w:hAnsi="宋体" w:eastAsia="宋体"/>
                <w:color w:val="000000"/>
                <w:sz w:val="24"/>
                <w:lang w:val="en-US" w:eastAsia="zh-CN"/>
              </w:rPr>
            </w:pPr>
            <w:r>
              <w:rPr>
                <w:rFonts w:hint="eastAsia" w:ascii="宋体" w:hAnsi="宋体"/>
                <w:color w:val="000000"/>
                <w:sz w:val="24"/>
                <w:lang w:val="en-US" w:eastAsia="zh-CN"/>
              </w:rPr>
              <w:t>6、</w:t>
            </w:r>
            <w:r>
              <w:rPr>
                <w:rFonts w:hint="eastAsia" w:ascii="宋体" w:hAnsi="宋体" w:eastAsia="宋体"/>
                <w:color w:val="000000"/>
                <w:sz w:val="24"/>
                <w:lang w:val="en-US" w:eastAsia="zh-CN"/>
              </w:rPr>
              <w:t>内置数字音乐播音器，在输出电刺激电流期间，可同时提供音频信号。</w:t>
            </w:r>
          </w:p>
          <w:p>
            <w:pPr>
              <w:spacing w:line="460" w:lineRule="exact"/>
              <w:jc w:val="left"/>
              <w:rPr>
                <w:rFonts w:hint="eastAsia" w:ascii="宋体" w:hAnsi="宋体" w:eastAsia="宋体" w:cs="宋体"/>
                <w:i w:val="0"/>
                <w:iCs w:val="0"/>
                <w:color w:val="000000"/>
                <w:sz w:val="24"/>
                <w:szCs w:val="24"/>
                <w:u w:val="none"/>
              </w:rPr>
            </w:pPr>
            <w:r>
              <w:rPr>
                <w:rFonts w:hint="eastAsia" w:ascii="宋体" w:hAnsi="宋体"/>
                <w:color w:val="000000"/>
                <w:sz w:val="24"/>
                <w:lang w:val="en-US" w:eastAsia="zh-CN"/>
              </w:rPr>
              <w:t>7、</w:t>
            </w:r>
            <w:r>
              <w:rPr>
                <w:rFonts w:hint="eastAsia" w:ascii="宋体" w:hAnsi="宋体" w:eastAsia="宋体"/>
                <w:color w:val="000000"/>
                <w:sz w:val="24"/>
                <w:lang w:val="en-US" w:eastAsia="zh-CN"/>
              </w:rPr>
              <w:t>使用脑波音乐等治疗性音乐在脑电刺激同步治疗。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195"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2"/>
                <w:sz w:val="24"/>
                <w:szCs w:val="24"/>
                <w:u w:val="none"/>
                <w:lang w:val="en-US" w:eastAsia="zh-CN" w:bidi="ar-SA"/>
              </w:rPr>
              <w:t>CW2</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olor w:val="000000"/>
                <w:sz w:val="24"/>
                <w:lang w:val="en-US" w:eastAsia="zh-CN"/>
              </w:rPr>
            </w:pPr>
            <w:r>
              <w:rPr>
                <w:rFonts w:hint="eastAsia" w:ascii="宋体"/>
                <w:color w:val="000000"/>
                <w:sz w:val="24"/>
                <w:lang w:val="en-US" w:eastAsia="zh-CN"/>
              </w:rPr>
              <w:t>NVX脑电峰频率系统</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2"/>
                <w:sz w:val="24"/>
                <w:szCs w:val="24"/>
                <w:u w:val="none"/>
                <w:lang w:val="en-US" w:eastAsia="zh-CN" w:bidi="ar-SA"/>
              </w:rPr>
              <w:t>1</w:t>
            </w:r>
          </w:p>
        </w:tc>
        <w:tc>
          <w:tcPr>
            <w:tcW w:w="75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rPr>
                <w:rFonts w:hint="eastAsia" w:ascii="宋体" w:hAnsi="宋体"/>
                <w:color w:val="000000"/>
                <w:sz w:val="24"/>
                <w:lang w:val="en-US" w:eastAsia="zh-CN"/>
              </w:rPr>
            </w:pPr>
            <w:r>
              <w:rPr>
                <w:rFonts w:hint="eastAsia" w:ascii="宋体" w:hAnsi="宋体"/>
                <w:b w:val="0"/>
                <w:bCs w:val="0"/>
                <w:color w:val="000000"/>
                <w:sz w:val="24"/>
                <w:szCs w:val="24"/>
                <w:lang w:val="en-US" w:eastAsia="zh-CN"/>
              </w:rPr>
              <w:t>用于轻度认知障碍前期主观认知下降的评估，遗忘型轻度认知障碍筛查和认知储备能评估。</w:t>
            </w:r>
          </w:p>
          <w:p>
            <w:pPr>
              <w:spacing w:line="460" w:lineRule="exact"/>
              <w:jc w:val="left"/>
              <w:rPr>
                <w:rFonts w:hint="eastAsia" w:ascii="宋体" w:hAnsi="宋体" w:eastAsia="宋体"/>
                <w:color w:val="000000"/>
                <w:sz w:val="24"/>
                <w:lang w:eastAsia="zh-CN"/>
              </w:rPr>
            </w:pPr>
            <w:r>
              <w:rPr>
                <w:rFonts w:hint="eastAsia" w:ascii="宋体" w:hAnsi="宋体"/>
                <w:color w:val="000000"/>
                <w:sz w:val="24"/>
                <w:lang w:val="en-US" w:eastAsia="zh-CN"/>
              </w:rPr>
              <w:t>1、</w:t>
            </w:r>
            <w:r>
              <w:rPr>
                <w:rFonts w:hint="eastAsia" w:ascii="宋体" w:hAnsi="宋体" w:eastAsia="宋体"/>
                <w:color w:val="000000"/>
                <w:sz w:val="24"/>
                <w:lang w:val="en-US" w:eastAsia="zh-CN"/>
              </w:rPr>
              <w:t>采集三分钟</w:t>
            </w:r>
            <w:r>
              <w:rPr>
                <w:rFonts w:hint="eastAsia" w:ascii="宋体" w:hAnsi="宋体" w:eastAsia="宋体"/>
                <w:color w:val="000000"/>
                <w:sz w:val="24"/>
                <w:lang w:eastAsia="zh-CN"/>
              </w:rPr>
              <w:t>脑电信号，</w:t>
            </w:r>
            <w:r>
              <w:rPr>
                <w:rFonts w:hint="eastAsia" w:ascii="宋体" w:hAnsi="宋体" w:eastAsia="宋体"/>
                <w:color w:val="000000"/>
                <w:sz w:val="24"/>
                <w:lang w:val="en-US" w:eastAsia="zh-CN"/>
              </w:rPr>
              <w:t>即可</w:t>
            </w:r>
            <w:r>
              <w:rPr>
                <w:rFonts w:hint="eastAsia" w:ascii="宋体" w:hAnsi="宋体" w:eastAsia="宋体"/>
                <w:color w:val="000000"/>
                <w:sz w:val="24"/>
                <w:lang w:eastAsia="zh-CN"/>
              </w:rPr>
              <w:t>自动</w:t>
            </w:r>
            <w:r>
              <w:rPr>
                <w:rFonts w:hint="eastAsia" w:ascii="宋体" w:hAnsi="宋体" w:eastAsia="宋体"/>
                <w:color w:val="000000"/>
                <w:sz w:val="24"/>
                <w:lang w:val="en-US" w:eastAsia="zh-CN"/>
              </w:rPr>
              <w:t>生成</w:t>
            </w:r>
            <w:r>
              <w:rPr>
                <w:rFonts w:hint="eastAsia" w:ascii="宋体" w:hAnsi="宋体" w:eastAsia="宋体"/>
                <w:color w:val="000000"/>
                <w:sz w:val="24"/>
                <w:lang w:eastAsia="zh-CN"/>
              </w:rPr>
              <w:t>脑电图、脑地形图、</w:t>
            </w:r>
            <w:r>
              <w:rPr>
                <w:rFonts w:hint="eastAsia" w:ascii="宋体" w:hAnsi="宋体" w:eastAsia="宋体"/>
                <w:color w:val="000000"/>
                <w:sz w:val="24"/>
                <w:lang w:val="en-US" w:eastAsia="zh-CN"/>
              </w:rPr>
              <w:t>阿尔法峰频率功率谱离散地形图；用于认知障碍早期认知功能减退、遗忘型轻度认知障碍及认知储备能评估</w:t>
            </w:r>
            <w:r>
              <w:rPr>
                <w:rFonts w:hint="eastAsia" w:ascii="宋体" w:hAnsi="宋体" w:eastAsia="宋体"/>
                <w:color w:val="000000"/>
                <w:sz w:val="24"/>
                <w:lang w:eastAsia="zh-CN"/>
              </w:rPr>
              <w:t>。</w:t>
            </w:r>
          </w:p>
          <w:p>
            <w:pPr>
              <w:spacing w:line="460" w:lineRule="exact"/>
              <w:jc w:val="left"/>
              <w:rPr>
                <w:rFonts w:hint="eastAsia" w:ascii="宋体" w:hAnsi="宋体" w:eastAsia="宋体"/>
                <w:color w:val="000000"/>
                <w:sz w:val="24"/>
                <w:lang w:eastAsia="zh-CN"/>
              </w:rPr>
            </w:pPr>
            <w:r>
              <w:rPr>
                <w:rFonts w:hint="eastAsia" w:ascii="宋体" w:hAnsi="宋体" w:eastAsia="宋体"/>
                <w:color w:val="000000"/>
                <w:sz w:val="24"/>
                <w:lang w:eastAsia="zh-CN"/>
              </w:rPr>
              <w:t>2、直流供电DC放大器</w:t>
            </w:r>
            <w:r>
              <w:rPr>
                <w:rFonts w:hint="eastAsia" w:ascii="宋体" w:hAnsi="宋体"/>
                <w:color w:val="000000"/>
                <w:sz w:val="24"/>
                <w:lang w:eastAsia="zh-CN"/>
              </w:rPr>
              <w:t>：</w:t>
            </w:r>
            <w:r>
              <w:rPr>
                <w:rFonts w:hint="eastAsia" w:ascii="宋体" w:hAnsi="宋体" w:eastAsia="宋体"/>
                <w:color w:val="000000"/>
                <w:sz w:val="24"/>
                <w:lang w:eastAsia="zh-CN"/>
              </w:rPr>
              <w:t>A/D转换24bit，采样率50KHz，共模抑制比110dB，输入阻抗100MOhm，噪声水平不高于1μV，内置独立脑电电极帽线缆接口1个，内置LED液晶屏实时显示导联方式、阻抗、采样率。</w:t>
            </w:r>
          </w:p>
          <w:p>
            <w:pPr>
              <w:spacing w:line="460" w:lineRule="exact"/>
              <w:jc w:val="left"/>
              <w:rPr>
                <w:rFonts w:hint="eastAsia" w:ascii="宋体" w:hAnsi="宋体" w:eastAsia="宋体" w:cs="宋体"/>
                <w:sz w:val="24"/>
                <w:szCs w:val="24"/>
              </w:rPr>
            </w:pPr>
            <w:r>
              <w:rPr>
                <w:rFonts w:hint="eastAsia" w:ascii="宋体" w:hAnsi="宋体"/>
                <w:color w:val="000000"/>
                <w:sz w:val="24"/>
                <w:lang w:val="en-US" w:eastAsia="zh-CN"/>
              </w:rPr>
              <w:t>3、</w:t>
            </w:r>
            <w:r>
              <w:rPr>
                <w:rFonts w:hint="eastAsia" w:ascii="宋体" w:hAnsi="宋体" w:eastAsia="宋体"/>
                <w:color w:val="000000"/>
                <w:sz w:val="24"/>
                <w:lang w:val="en-US" w:eastAsia="zh-CN"/>
              </w:rPr>
              <w:t>主观认知功能减退与认知储备能评估</w:t>
            </w:r>
            <w:r>
              <w:rPr>
                <w:rFonts w:hint="eastAsia" w:ascii="宋体" w:hAnsi="宋体"/>
                <w:color w:val="000000"/>
                <w:sz w:val="24"/>
                <w:lang w:val="en-US" w:eastAsia="zh-CN"/>
              </w:rPr>
              <w:t>：</w:t>
            </w:r>
            <w:r>
              <w:rPr>
                <w:rFonts w:hint="eastAsia" w:ascii="宋体" w:hAnsi="宋体" w:eastAsia="宋体"/>
                <w:color w:val="000000"/>
                <w:sz w:val="24"/>
                <w:lang w:val="en-US" w:eastAsia="zh-CN"/>
              </w:rPr>
              <w:t>三</w:t>
            </w:r>
            <w:r>
              <w:rPr>
                <w:rFonts w:hint="eastAsia" w:ascii="宋体" w:hAnsi="宋体" w:eastAsia="宋体"/>
                <w:color w:val="000000"/>
                <w:sz w:val="24"/>
                <w:lang w:eastAsia="zh-CN"/>
              </w:rPr>
              <w:t>分钟完成脑电信号采集，</w:t>
            </w:r>
            <w:r>
              <w:rPr>
                <w:rFonts w:hint="eastAsia" w:ascii="宋体" w:hAnsi="宋体" w:eastAsia="宋体"/>
                <w:color w:val="000000"/>
                <w:sz w:val="24"/>
                <w:lang w:val="en-US" w:eastAsia="zh-CN"/>
              </w:rPr>
              <w:t>并自动生成</w:t>
            </w:r>
            <w:r>
              <w:rPr>
                <w:rFonts w:hint="eastAsia" w:ascii="宋体" w:hAnsi="宋体" w:eastAsia="宋体"/>
                <w:color w:val="000000"/>
                <w:sz w:val="24"/>
                <w:lang w:eastAsia="zh-CN"/>
              </w:rPr>
              <w:t>脑电图、脑地形图、</w:t>
            </w:r>
            <w:r>
              <w:rPr>
                <w:rFonts w:hint="eastAsia" w:ascii="宋体" w:hAnsi="宋体" w:eastAsia="宋体"/>
                <w:color w:val="000000"/>
                <w:sz w:val="24"/>
                <w:lang w:val="en-US" w:eastAsia="zh-CN"/>
              </w:rPr>
              <w:t>阿尔法峰频率功率谱离散地形图；综合阿尔法振荡的峰频率，偏度，对称性及功率，用于认知障碍早期主观认知功能减退、遗忘型轻度认知障碍及认知储备能的评估。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4" w:hRule="atLeast"/>
        </w:trPr>
        <w:tc>
          <w:tcPr>
            <w:tcW w:w="88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2"/>
                <w:sz w:val="24"/>
                <w:szCs w:val="24"/>
                <w:u w:val="none"/>
                <w:lang w:val="en-US" w:eastAsia="zh-CN" w:bidi="ar-SA"/>
              </w:rPr>
              <w:t>CW3</w:t>
            </w:r>
          </w:p>
        </w:tc>
        <w:tc>
          <w:tcPr>
            <w:tcW w:w="86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color w:val="000000"/>
                <w:sz w:val="24"/>
                <w:lang w:val="en-US" w:eastAsia="zh-CN"/>
              </w:rPr>
            </w:pPr>
            <w:r>
              <w:rPr>
                <w:rFonts w:hint="eastAsia" w:ascii="宋体" w:hAnsi="宋体" w:cs="宋体"/>
                <w:color w:val="000000"/>
                <w:sz w:val="24"/>
                <w:szCs w:val="24"/>
              </w:rPr>
              <w:t>脑功能分析(脑张落图仪)</w:t>
            </w:r>
          </w:p>
        </w:tc>
        <w:tc>
          <w:tcPr>
            <w:tcW w:w="54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2"/>
                <w:sz w:val="24"/>
                <w:szCs w:val="24"/>
                <w:u w:val="none"/>
                <w:lang w:val="en-US" w:eastAsia="zh-CN" w:bidi="ar-SA"/>
              </w:rPr>
              <w:t>1</w:t>
            </w:r>
          </w:p>
        </w:tc>
        <w:tc>
          <w:tcPr>
            <w:tcW w:w="7526" w:type="dxa"/>
            <w:tcBorders>
              <w:top w:val="single" w:color="000000" w:sz="4" w:space="0"/>
              <w:left w:val="single" w:color="000000" w:sz="4" w:space="0"/>
              <w:bottom w:val="single" w:color="auto" w:sz="4" w:space="0"/>
              <w:right w:val="single" w:color="000000" w:sz="4" w:space="0"/>
            </w:tcBorders>
            <w:shd w:val="clear" w:color="auto" w:fill="auto"/>
            <w:vAlign w:val="center"/>
          </w:tcPr>
          <w:p>
            <w:pPr>
              <w:pStyle w:val="8"/>
              <w:spacing w:after="0" w:line="360" w:lineRule="auto"/>
              <w:ind w:left="0" w:leftChars="0" w:firstLine="0" w:firstLineChars="0"/>
              <w:rPr>
                <w:rFonts w:hint="eastAsia" w:ascii="宋体" w:hAnsi="宋体" w:eastAsia="宋体" w:cs="仿宋"/>
                <w:b w:val="0"/>
                <w:bCs/>
                <w:color w:val="000000"/>
                <w:szCs w:val="21"/>
                <w:lang w:val="en-US" w:eastAsia="zh-CN"/>
              </w:rPr>
            </w:pPr>
            <w:r>
              <w:rPr>
                <w:rFonts w:hint="eastAsia" w:hAnsi="宋体" w:cs="宋体"/>
                <w:color w:val="000000"/>
                <w:sz w:val="24"/>
                <w:szCs w:val="24"/>
                <w:lang w:val="en-US" w:eastAsia="zh-CN"/>
              </w:rPr>
              <w:t>用于</w:t>
            </w:r>
            <w:r>
              <w:rPr>
                <w:rFonts w:hint="eastAsia" w:ascii="宋体" w:hAnsi="宋体" w:cs="宋体"/>
                <w:color w:val="000000"/>
                <w:sz w:val="24"/>
                <w:szCs w:val="24"/>
              </w:rPr>
              <w:t>抑郁症、老年痴呆、失眠等功能性脑病的辅助诊断及疗效辅助评估。</w:t>
            </w:r>
          </w:p>
          <w:p>
            <w:pPr>
              <w:pStyle w:val="8"/>
              <w:spacing w:after="0" w:line="360" w:lineRule="auto"/>
              <w:ind w:left="0" w:leftChars="0" w:firstLine="0" w:firstLineChars="0"/>
              <w:rPr>
                <w:rFonts w:ascii="宋体" w:hAnsi="宋体" w:eastAsia="宋体" w:cs="仿宋"/>
                <w:color w:val="000000"/>
                <w:szCs w:val="21"/>
              </w:rPr>
            </w:pPr>
            <w:r>
              <w:rPr>
                <w:rFonts w:hint="eastAsia" w:ascii="宋体" w:hAnsi="宋体" w:eastAsia="宋体" w:cs="仿宋"/>
                <w:b w:val="0"/>
                <w:bCs/>
                <w:color w:val="000000"/>
                <w:szCs w:val="21"/>
                <w:lang w:val="en-US" w:eastAsia="zh-CN"/>
              </w:rPr>
              <w:t>1、</w:t>
            </w:r>
            <w:r>
              <w:rPr>
                <w:rFonts w:hint="eastAsia" w:ascii="宋体" w:hAnsi="宋体" w:eastAsia="宋体" w:cs="仿宋"/>
                <w:szCs w:val="21"/>
              </w:rPr>
              <w:t>电压测量误差不超过±10%</w:t>
            </w:r>
            <w:r>
              <w:rPr>
                <w:rFonts w:hint="eastAsia" w:ascii="宋体" w:hAnsi="宋体" w:eastAsia="宋体" w:cs="仿宋"/>
                <w:szCs w:val="21"/>
                <w:lang w:eastAsia="zh-CN"/>
              </w:rPr>
              <w:t>，</w:t>
            </w:r>
            <w:r>
              <w:rPr>
                <w:rFonts w:hint="eastAsia" w:ascii="宋体" w:hAnsi="宋体" w:eastAsia="宋体" w:cs="仿宋"/>
                <w:szCs w:val="21"/>
              </w:rPr>
              <w:t>时间间隔误差不超过±5%</w:t>
            </w:r>
            <w:r>
              <w:rPr>
                <w:rFonts w:hint="eastAsia" w:ascii="宋体" w:hAnsi="宋体" w:eastAsia="宋体" w:cs="仿宋"/>
                <w:szCs w:val="21"/>
                <w:lang w:eastAsia="zh-CN"/>
              </w:rPr>
              <w:t>，</w:t>
            </w:r>
            <w:r>
              <w:rPr>
                <w:rFonts w:hint="eastAsia" w:ascii="宋体" w:hAnsi="宋体" w:eastAsia="宋体" w:cs="仿宋"/>
                <w:szCs w:val="21"/>
              </w:rPr>
              <w:t>幅频特性1Hz～30Hz，偏差不超过</w:t>
            </w:r>
            <w:r>
              <w:rPr>
                <w:rFonts w:hint="eastAsia" w:ascii="宋体" w:hAnsi="宋体"/>
                <w:szCs w:val="21"/>
              </w:rPr>
              <w:t>-30％～＋5％</w:t>
            </w:r>
            <w:r>
              <w:rPr>
                <w:rFonts w:hint="eastAsia" w:ascii="宋体" w:hAnsi="宋体" w:eastAsia="宋体" w:cs="仿宋"/>
                <w:szCs w:val="21"/>
                <w:lang w:eastAsia="zh-CN"/>
              </w:rPr>
              <w:t>，</w:t>
            </w:r>
            <w:r>
              <w:rPr>
                <w:rFonts w:hint="eastAsia" w:ascii="宋体" w:hAnsi="宋体" w:eastAsia="宋体" w:cs="仿宋"/>
                <w:color w:val="000000"/>
                <w:szCs w:val="21"/>
              </w:rPr>
              <w:t>噪音电平≤5μVp-p</w:t>
            </w:r>
            <w:r>
              <w:rPr>
                <w:rFonts w:hint="eastAsia" w:ascii="宋体" w:hAnsi="宋体" w:eastAsia="宋体" w:cs="仿宋"/>
                <w:color w:val="000000"/>
                <w:szCs w:val="21"/>
                <w:lang w:eastAsia="zh-CN"/>
              </w:rPr>
              <w:t>，</w:t>
            </w:r>
            <w:r>
              <w:rPr>
                <w:rFonts w:hint="eastAsia" w:ascii="宋体" w:hAnsi="宋体" w:eastAsia="宋体" w:cs="仿宋"/>
                <w:color w:val="000000"/>
                <w:szCs w:val="21"/>
              </w:rPr>
              <w:t>封闭式轮式台车设计，机箱内配置隔离变压器。</w:t>
            </w:r>
          </w:p>
          <w:p>
            <w:pPr>
              <w:pStyle w:val="8"/>
              <w:spacing w:after="0" w:line="360" w:lineRule="auto"/>
              <w:ind w:left="0" w:leftChars="0" w:firstLine="0" w:firstLineChars="0"/>
              <w:rPr>
                <w:rFonts w:hint="eastAsia" w:ascii="宋体" w:hAnsi="宋体" w:eastAsia="宋体" w:cs="仿宋"/>
                <w:color w:val="000000"/>
                <w:szCs w:val="21"/>
              </w:rPr>
            </w:pPr>
            <w:r>
              <w:rPr>
                <w:rFonts w:hint="eastAsia" w:ascii="宋体" w:hAnsi="宋体" w:eastAsia="宋体" w:cs="仿宋"/>
                <w:color w:val="000000"/>
                <w:szCs w:val="21"/>
                <w:lang w:val="en-US" w:eastAsia="zh-CN"/>
              </w:rPr>
              <w:t>2、</w:t>
            </w:r>
            <w:r>
              <w:rPr>
                <w:rFonts w:hint="eastAsia" w:ascii="宋体" w:hAnsi="宋体" w:eastAsia="宋体" w:cs="仿宋"/>
                <w:color w:val="000000"/>
                <w:szCs w:val="21"/>
              </w:rPr>
              <w:t>具备以下分析指标：</w:t>
            </w:r>
          </w:p>
          <w:p>
            <w:pPr>
              <w:pStyle w:val="8"/>
              <w:numPr>
                <w:ilvl w:val="0"/>
                <w:numId w:val="1"/>
              </w:numPr>
              <w:spacing w:after="0" w:line="360" w:lineRule="auto"/>
              <w:ind w:left="425" w:leftChars="0" w:hanging="425" w:firstLineChars="0"/>
              <w:rPr>
                <w:rFonts w:hint="eastAsia" w:ascii="宋体" w:hAnsi="宋体" w:eastAsia="宋体" w:cs="仿宋"/>
                <w:color w:val="000000"/>
                <w:szCs w:val="21"/>
                <w:lang w:eastAsia="zh-CN"/>
              </w:rPr>
            </w:pPr>
            <w:r>
              <w:rPr>
                <w:rFonts w:hint="eastAsia" w:ascii="宋体" w:hAnsi="宋体" w:eastAsia="宋体" w:cs="仿宋"/>
                <w:color w:val="000000"/>
                <w:szCs w:val="21"/>
              </w:rPr>
              <w:t>神经递质相对功率</w:t>
            </w:r>
            <w:r>
              <w:rPr>
                <w:rFonts w:hint="eastAsia" w:ascii="宋体" w:hAnsi="宋体" w:eastAsia="宋体" w:cs="仿宋"/>
                <w:color w:val="000000"/>
                <w:szCs w:val="21"/>
                <w:lang w:eastAsia="zh-CN"/>
              </w:rPr>
              <w:t>、</w:t>
            </w:r>
            <w:r>
              <w:rPr>
                <w:rFonts w:hint="eastAsia" w:ascii="宋体" w:hAnsi="宋体" w:eastAsia="宋体" w:cs="仿宋"/>
                <w:color w:val="000000"/>
                <w:szCs w:val="21"/>
              </w:rPr>
              <w:t>运动指数</w:t>
            </w:r>
            <w:r>
              <w:rPr>
                <w:rFonts w:hint="eastAsia" w:ascii="宋体" w:hAnsi="宋体" w:eastAsia="宋体" w:cs="仿宋"/>
                <w:color w:val="000000"/>
                <w:szCs w:val="21"/>
                <w:lang w:eastAsia="zh-CN"/>
              </w:rPr>
              <w:t>、</w:t>
            </w:r>
            <w:r>
              <w:rPr>
                <w:rFonts w:hint="eastAsia" w:ascii="宋体" w:hAnsi="宋体" w:eastAsia="宋体" w:cs="仿宋"/>
                <w:color w:val="000000"/>
                <w:szCs w:val="21"/>
              </w:rPr>
              <w:t>兴奋抑制指数</w:t>
            </w:r>
            <w:r>
              <w:rPr>
                <w:rFonts w:hint="eastAsia" w:ascii="宋体" w:hAnsi="宋体" w:eastAsia="宋体" w:cs="仿宋"/>
                <w:color w:val="000000"/>
                <w:szCs w:val="21"/>
                <w:lang w:eastAsia="zh-CN"/>
              </w:rPr>
              <w:t>、</w:t>
            </w:r>
            <w:r>
              <w:rPr>
                <w:rFonts w:hint="eastAsia" w:ascii="宋体" w:hAnsi="宋体" w:eastAsia="宋体" w:cs="仿宋"/>
                <w:color w:val="000000"/>
                <w:szCs w:val="21"/>
              </w:rPr>
              <w:t>血管舒缩指数</w:t>
            </w:r>
            <w:r>
              <w:rPr>
                <w:rFonts w:hint="eastAsia" w:ascii="宋体" w:hAnsi="宋体" w:eastAsia="宋体" w:cs="仿宋"/>
                <w:color w:val="000000"/>
                <w:szCs w:val="21"/>
                <w:lang w:eastAsia="zh-CN"/>
              </w:rPr>
              <w:t>。</w:t>
            </w:r>
          </w:p>
          <w:p>
            <w:pPr>
              <w:pStyle w:val="8"/>
              <w:numPr>
                <w:ilvl w:val="0"/>
                <w:numId w:val="1"/>
              </w:numPr>
              <w:spacing w:after="0" w:line="360" w:lineRule="auto"/>
              <w:ind w:left="425" w:leftChars="0" w:hanging="425" w:firstLineChars="0"/>
              <w:rPr>
                <w:rFonts w:ascii="宋体" w:hAnsi="宋体" w:eastAsia="宋体" w:cs="仿宋"/>
                <w:color w:val="000000"/>
                <w:szCs w:val="21"/>
              </w:rPr>
            </w:pPr>
            <w:r>
              <w:rPr>
                <w:rFonts w:hint="eastAsia" w:ascii="宋体" w:hAnsi="宋体" w:eastAsia="宋体" w:cs="仿宋"/>
                <w:color w:val="000000"/>
                <w:szCs w:val="21"/>
              </w:rPr>
              <w:t>病例分析报告可提供各脑区的递质相对功率检测结果及相对值的分布分析。</w:t>
            </w:r>
          </w:p>
          <w:p>
            <w:pPr>
              <w:pStyle w:val="8"/>
              <w:numPr>
                <w:ilvl w:val="0"/>
                <w:numId w:val="1"/>
              </w:numPr>
              <w:spacing w:after="0" w:line="360" w:lineRule="auto"/>
              <w:ind w:left="425" w:leftChars="0" w:hanging="425" w:firstLineChars="0"/>
              <w:rPr>
                <w:rFonts w:ascii="宋体" w:hAnsi="宋体" w:eastAsia="宋体" w:cs="仿宋"/>
                <w:color w:val="000000"/>
                <w:szCs w:val="21"/>
              </w:rPr>
            </w:pPr>
            <w:r>
              <w:rPr>
                <w:rFonts w:hint="eastAsia" w:ascii="宋体" w:hAnsi="宋体" w:eastAsia="宋体" w:cs="仿宋"/>
                <w:color w:val="000000"/>
                <w:szCs w:val="21"/>
              </w:rPr>
              <w:t>病例分析报告具有功率失衡率显示的功能。</w:t>
            </w:r>
          </w:p>
          <w:p>
            <w:pPr>
              <w:pStyle w:val="8"/>
              <w:numPr>
                <w:ilvl w:val="0"/>
                <w:numId w:val="1"/>
              </w:numPr>
              <w:spacing w:after="0" w:line="360" w:lineRule="auto"/>
              <w:ind w:left="425" w:leftChars="0" w:hanging="425" w:firstLineChars="0"/>
              <w:rPr>
                <w:rFonts w:ascii="宋体" w:hAnsi="宋体" w:eastAsia="宋体" w:cs="仿宋"/>
                <w:color w:val="000000"/>
                <w:szCs w:val="21"/>
              </w:rPr>
            </w:pPr>
            <w:r>
              <w:rPr>
                <w:rFonts w:hint="eastAsia" w:ascii="宋体" w:hAnsi="宋体" w:eastAsia="宋体" w:cs="仿宋"/>
                <w:color w:val="000000"/>
                <w:szCs w:val="21"/>
              </w:rPr>
              <w:t>提供递质全脑、左脑、右脑等总功率分布的分析报告。</w:t>
            </w:r>
          </w:p>
          <w:p>
            <w:pPr>
              <w:pStyle w:val="8"/>
              <w:numPr>
                <w:ilvl w:val="0"/>
                <w:numId w:val="1"/>
              </w:numPr>
              <w:spacing w:after="0" w:line="360" w:lineRule="auto"/>
              <w:ind w:left="425" w:leftChars="0" w:hanging="425" w:firstLineChars="0"/>
              <w:rPr>
                <w:rFonts w:ascii="宋体" w:hAnsi="宋体" w:eastAsia="宋体" w:cs="仿宋"/>
                <w:color w:val="000000"/>
                <w:szCs w:val="21"/>
              </w:rPr>
            </w:pPr>
            <w:r>
              <w:rPr>
                <w:rFonts w:hint="eastAsia" w:ascii="宋体" w:hAnsi="宋体" w:eastAsia="宋体" w:cs="仿宋"/>
                <w:color w:val="000000"/>
                <w:szCs w:val="21"/>
              </w:rPr>
              <w:t>病例分析报告可提供各脑区运动指数、兴</w:t>
            </w:r>
            <w:bookmarkStart w:id="0" w:name="_GoBack"/>
            <w:bookmarkEnd w:id="0"/>
            <w:r>
              <w:rPr>
                <w:rFonts w:hint="eastAsia" w:ascii="宋体" w:hAnsi="宋体" w:eastAsia="宋体" w:cs="仿宋"/>
                <w:color w:val="000000"/>
                <w:szCs w:val="21"/>
              </w:rPr>
              <w:t xml:space="preserve">奋抑制指数、血管收缩指数的检测结果。  </w:t>
            </w:r>
          </w:p>
          <w:p>
            <w:pPr>
              <w:pStyle w:val="8"/>
              <w:numPr>
                <w:ilvl w:val="0"/>
                <w:numId w:val="1"/>
              </w:numPr>
              <w:spacing w:after="0" w:line="360" w:lineRule="auto"/>
              <w:ind w:left="425" w:leftChars="0" w:hanging="425" w:firstLineChars="0"/>
              <w:rPr>
                <w:rFonts w:ascii="宋体" w:hAnsi="宋体" w:eastAsia="宋体" w:cs="仿宋"/>
                <w:color w:val="000000"/>
                <w:szCs w:val="21"/>
              </w:rPr>
            </w:pPr>
            <w:r>
              <w:rPr>
                <w:rFonts w:hint="eastAsia" w:ascii="宋体" w:hAnsi="宋体" w:eastAsia="宋体" w:cs="仿宋"/>
                <w:color w:val="000000"/>
                <w:szCs w:val="21"/>
              </w:rPr>
              <w:t>具备α单频竞争图和熵值分析参数。</w:t>
            </w:r>
          </w:p>
          <w:p>
            <w:pPr>
              <w:pStyle w:val="8"/>
              <w:numPr>
                <w:ilvl w:val="0"/>
                <w:numId w:val="1"/>
              </w:numPr>
              <w:spacing w:after="0" w:line="360" w:lineRule="auto"/>
              <w:ind w:left="425" w:leftChars="0" w:hanging="425" w:firstLineChars="0"/>
              <w:rPr>
                <w:rFonts w:ascii="宋体" w:hAnsi="宋体" w:eastAsia="宋体" w:cs="仿宋"/>
                <w:color w:val="000000"/>
                <w:szCs w:val="21"/>
              </w:rPr>
            </w:pPr>
            <w:r>
              <w:rPr>
                <w:rFonts w:hint="eastAsia" w:ascii="宋体" w:hAnsi="宋体" w:eastAsia="宋体" w:cs="仿宋"/>
                <w:color w:val="000000"/>
                <w:szCs w:val="21"/>
              </w:rPr>
              <w:t>需具有暂停采集、取消采集和继续采集的功能。</w:t>
            </w:r>
          </w:p>
          <w:p>
            <w:pPr>
              <w:pStyle w:val="8"/>
              <w:numPr>
                <w:ilvl w:val="0"/>
                <w:numId w:val="1"/>
              </w:numPr>
              <w:spacing w:after="0" w:line="360" w:lineRule="auto"/>
              <w:ind w:left="425" w:leftChars="0" w:hanging="425" w:firstLineChars="0"/>
              <w:rPr>
                <w:rFonts w:ascii="宋体" w:hAnsi="宋体" w:eastAsia="宋体" w:cs="仿宋"/>
                <w:color w:val="000000"/>
                <w:szCs w:val="21"/>
              </w:rPr>
            </w:pPr>
            <w:r>
              <w:rPr>
                <w:rFonts w:hint="eastAsia" w:ascii="宋体" w:hAnsi="宋体" w:eastAsia="宋体" w:cs="仿宋"/>
                <w:color w:val="000000"/>
                <w:szCs w:val="21"/>
              </w:rPr>
              <w:t>具有将实测值与参考值范围比较的功能。</w:t>
            </w:r>
          </w:p>
          <w:p>
            <w:pPr>
              <w:pStyle w:val="8"/>
              <w:numPr>
                <w:ilvl w:val="0"/>
                <w:numId w:val="1"/>
              </w:numPr>
              <w:spacing w:after="0" w:line="360" w:lineRule="auto"/>
              <w:ind w:left="425" w:leftChars="0" w:hanging="425" w:firstLineChars="0"/>
              <w:rPr>
                <w:rFonts w:ascii="宋体" w:hAnsi="宋体" w:eastAsia="宋体" w:cs="仿宋"/>
                <w:color w:val="000000"/>
                <w:szCs w:val="21"/>
              </w:rPr>
            </w:pPr>
            <w:r>
              <w:rPr>
                <w:rFonts w:hint="eastAsia" w:ascii="宋体" w:hAnsi="宋体" w:eastAsia="宋体" w:cs="仿宋"/>
                <w:color w:val="000000"/>
                <w:szCs w:val="21"/>
              </w:rPr>
              <w:t>具有在实测值异常时进行颜色显示的功能。</w:t>
            </w:r>
          </w:p>
          <w:p>
            <w:pPr>
              <w:pStyle w:val="8"/>
              <w:numPr>
                <w:ilvl w:val="0"/>
                <w:numId w:val="1"/>
              </w:numPr>
              <w:spacing w:after="0" w:line="360" w:lineRule="auto"/>
              <w:ind w:left="425" w:leftChars="0" w:hanging="425" w:firstLineChars="0"/>
              <w:rPr>
                <w:rFonts w:hint="eastAsia" w:ascii="宋体" w:hAnsi="宋体" w:eastAsia="宋体" w:cs="仿宋"/>
                <w:color w:val="000000"/>
                <w:szCs w:val="21"/>
              </w:rPr>
            </w:pPr>
            <w:r>
              <w:rPr>
                <w:rFonts w:hint="eastAsia" w:ascii="宋体" w:hAnsi="宋体" w:eastAsia="宋体" w:cs="仿宋"/>
                <w:color w:val="000000"/>
                <w:szCs w:val="21"/>
              </w:rPr>
              <w:t>具有对脑电信号中的干扰信号进行标记的功能，并可显示所标记的干扰信号时间段。</w:t>
            </w:r>
          </w:p>
          <w:p>
            <w:pPr>
              <w:pStyle w:val="8"/>
              <w:numPr>
                <w:ilvl w:val="0"/>
                <w:numId w:val="1"/>
              </w:numPr>
              <w:spacing w:after="0" w:line="360" w:lineRule="auto"/>
              <w:ind w:left="425" w:leftChars="0" w:hanging="425" w:firstLineChars="0"/>
              <w:rPr>
                <w:rFonts w:ascii="宋体" w:hAnsi="宋体" w:eastAsia="宋体" w:cs="仿宋"/>
                <w:color w:val="000000"/>
                <w:szCs w:val="21"/>
              </w:rPr>
            </w:pPr>
            <w:r>
              <w:rPr>
                <w:rFonts w:hint="eastAsia" w:ascii="宋体" w:hAnsi="宋体" w:eastAsia="宋体" w:cs="仿宋"/>
                <w:color w:val="000000"/>
                <w:szCs w:val="21"/>
              </w:rPr>
              <w:t>具有用户管理和病例管理功能，可浏览已有病例和建立新病例。</w:t>
            </w:r>
          </w:p>
          <w:p>
            <w:pPr>
              <w:pStyle w:val="8"/>
              <w:numPr>
                <w:ilvl w:val="0"/>
                <w:numId w:val="1"/>
              </w:numPr>
              <w:spacing w:after="0" w:line="360" w:lineRule="auto"/>
              <w:ind w:left="425" w:leftChars="0" w:hanging="425" w:firstLineChars="0"/>
              <w:rPr>
                <w:rFonts w:ascii="宋体" w:hAnsi="宋体" w:eastAsia="宋体" w:cs="仿宋"/>
                <w:color w:val="000000"/>
                <w:szCs w:val="21"/>
              </w:rPr>
            </w:pPr>
            <w:r>
              <w:rPr>
                <w:rFonts w:hint="eastAsia" w:ascii="宋体" w:hAnsi="宋体" w:eastAsia="宋体" w:cs="仿宋"/>
                <w:color w:val="000000"/>
                <w:szCs w:val="21"/>
              </w:rPr>
              <w:t>具备将大脑分区的功能，并显示每脑区的检测结果。</w:t>
            </w:r>
          </w:p>
          <w:p>
            <w:pPr>
              <w:pStyle w:val="8"/>
              <w:numPr>
                <w:ilvl w:val="0"/>
                <w:numId w:val="1"/>
              </w:numPr>
              <w:spacing w:after="0" w:line="360" w:lineRule="auto"/>
              <w:ind w:left="425" w:leftChars="0" w:hanging="425" w:firstLineChars="0"/>
              <w:rPr>
                <w:rFonts w:ascii="宋体" w:hAnsi="宋体" w:eastAsia="宋体" w:cs="仿宋"/>
                <w:color w:val="000000"/>
                <w:szCs w:val="21"/>
              </w:rPr>
            </w:pPr>
            <w:r>
              <w:rPr>
                <w:rFonts w:hint="eastAsia" w:ascii="宋体" w:hAnsi="宋体" w:eastAsia="宋体" w:cs="仿宋"/>
                <w:color w:val="000000"/>
                <w:szCs w:val="21"/>
              </w:rPr>
              <w:t>具备信息报告诊断模式功能。</w:t>
            </w:r>
          </w:p>
          <w:p>
            <w:pPr>
              <w:pStyle w:val="8"/>
              <w:numPr>
                <w:ilvl w:val="0"/>
                <w:numId w:val="1"/>
              </w:numPr>
              <w:spacing w:after="0" w:line="360" w:lineRule="auto"/>
              <w:ind w:left="425" w:leftChars="0" w:hanging="425" w:firstLineChars="0"/>
              <w:rPr>
                <w:rFonts w:ascii="宋体" w:hAnsi="宋体" w:eastAsia="宋体" w:cs="仿宋"/>
                <w:color w:val="000000"/>
                <w:szCs w:val="21"/>
              </w:rPr>
            </w:pPr>
            <w:r>
              <w:rPr>
                <w:rFonts w:hint="eastAsia" w:ascii="宋体" w:hAnsi="宋体" w:eastAsia="宋体" w:cs="仿宋"/>
                <w:color w:val="000000"/>
                <w:szCs w:val="21"/>
              </w:rPr>
              <w:t>具备自动删除干扰波功能。</w:t>
            </w:r>
          </w:p>
          <w:p>
            <w:pPr>
              <w:pStyle w:val="8"/>
              <w:numPr>
                <w:ilvl w:val="0"/>
                <w:numId w:val="1"/>
              </w:numPr>
              <w:spacing w:after="0" w:line="360" w:lineRule="auto"/>
              <w:ind w:left="425" w:leftChars="0" w:hanging="425" w:firstLineChars="0"/>
              <w:rPr>
                <w:rFonts w:ascii="宋体" w:hAnsi="宋体" w:eastAsia="宋体" w:cs="仿宋"/>
                <w:color w:val="000000"/>
                <w:szCs w:val="21"/>
              </w:rPr>
            </w:pPr>
            <w:r>
              <w:rPr>
                <w:rFonts w:hint="eastAsia" w:ascii="宋体" w:hAnsi="宋体" w:eastAsia="宋体" w:cs="仿宋"/>
                <w:color w:val="000000"/>
                <w:szCs w:val="21"/>
              </w:rPr>
              <w:t>具备数字签名功能。</w:t>
            </w:r>
          </w:p>
          <w:p>
            <w:pPr>
              <w:pStyle w:val="8"/>
              <w:numPr>
                <w:ilvl w:val="0"/>
                <w:numId w:val="1"/>
              </w:numPr>
              <w:spacing w:after="0" w:line="360" w:lineRule="auto"/>
              <w:ind w:left="425" w:leftChars="0" w:hanging="425" w:firstLineChars="0"/>
              <w:rPr>
                <w:rFonts w:ascii="宋体" w:hAnsi="宋体" w:eastAsia="宋体" w:cs="仿宋"/>
                <w:color w:val="000000"/>
                <w:szCs w:val="21"/>
              </w:rPr>
            </w:pPr>
            <w:r>
              <w:rPr>
                <w:rFonts w:hint="eastAsia" w:ascii="宋体" w:hAnsi="宋体" w:eastAsia="宋体" w:cs="仿宋"/>
                <w:color w:val="000000"/>
                <w:szCs w:val="21"/>
              </w:rPr>
              <w:t>具备根据检测结果生成提示语的功能。</w:t>
            </w:r>
          </w:p>
          <w:p>
            <w:pPr>
              <w:pStyle w:val="8"/>
              <w:numPr>
                <w:ilvl w:val="0"/>
                <w:numId w:val="1"/>
              </w:numPr>
              <w:spacing w:after="0" w:line="360" w:lineRule="auto"/>
              <w:ind w:left="425" w:leftChars="0" w:hanging="425" w:firstLineChars="0"/>
              <w:rPr>
                <w:rFonts w:hint="eastAsia" w:ascii="宋体" w:hAnsi="宋体" w:eastAsia="宋体" w:cs="仿宋"/>
                <w:color w:val="000000"/>
                <w:szCs w:val="21"/>
                <w:lang w:val="en-US" w:eastAsia="zh-CN"/>
              </w:rPr>
            </w:pPr>
            <w:r>
              <w:rPr>
                <w:rFonts w:hint="eastAsia" w:ascii="宋体" w:hAnsi="宋体" w:eastAsia="宋体" w:cs="仿宋"/>
                <w:color w:val="000000"/>
                <w:szCs w:val="21"/>
              </w:rPr>
              <w:t>一体式检测帽设计，至少含16导脑电导联线，不需进行脑电极的佩戴及摘取，直接将检测帽配戴在头上即可进行检测，以实拍图或示意图为准。</w:t>
            </w:r>
          </w:p>
        </w:tc>
      </w:tr>
    </w:tbl>
    <w:p>
      <w:pPr>
        <w:rPr>
          <w:rFonts w:hint="eastAsia" w:ascii="宋体" w:hAnsi="宋体" w:cs="宋体"/>
          <w:color w:val="auto"/>
          <w:sz w:val="28"/>
          <w:szCs w:val="28"/>
        </w:rPr>
      </w:pPr>
      <w:r>
        <w:rPr>
          <w:rFonts w:hint="eastAsia" w:ascii="宋体" w:hAnsi="宋体" w:cs="宋体"/>
          <w:color w:val="auto"/>
          <w:sz w:val="28"/>
          <w:szCs w:val="28"/>
        </w:rPr>
        <w:br w:type="page"/>
      </w:r>
    </w:p>
    <w:p>
      <w:pPr>
        <w:spacing w:line="360" w:lineRule="exact"/>
        <w:rPr>
          <w:rFonts w:hint="eastAsia" w:ascii="宋体" w:hAnsi="宋体" w:eastAsia="宋体" w:cs="宋体"/>
          <w:color w:val="auto"/>
          <w:sz w:val="28"/>
          <w:szCs w:val="28"/>
          <w:lang w:val="en-US" w:eastAsia="zh-CN"/>
        </w:rPr>
      </w:pPr>
      <w:r>
        <w:rPr>
          <w:rFonts w:hint="eastAsia" w:ascii="宋体" w:hAnsi="宋体" w:cs="宋体"/>
          <w:color w:val="auto"/>
          <w:sz w:val="28"/>
          <w:szCs w:val="28"/>
        </w:rPr>
        <w:t>附件</w:t>
      </w:r>
      <w:r>
        <w:rPr>
          <w:rFonts w:hint="eastAsia" w:ascii="宋体" w:hAnsi="宋体" w:cs="宋体"/>
          <w:color w:val="auto"/>
          <w:sz w:val="28"/>
          <w:szCs w:val="28"/>
          <w:lang w:eastAsia="zh-CN"/>
        </w:rPr>
        <w:t>二</w:t>
      </w:r>
      <w:r>
        <w:rPr>
          <w:rFonts w:hint="eastAsia" w:ascii="宋体" w:hAnsi="宋体" w:cs="宋体"/>
          <w:color w:val="auto"/>
          <w:sz w:val="28"/>
          <w:szCs w:val="28"/>
        </w:rPr>
        <w:t>：</w:t>
      </w:r>
      <w:r>
        <w:rPr>
          <w:rFonts w:hint="eastAsia" w:ascii="宋体" w:hAnsi="宋体" w:cs="宋体"/>
          <w:color w:val="auto"/>
          <w:sz w:val="28"/>
          <w:szCs w:val="28"/>
          <w:lang w:eastAsia="zh-CN"/>
        </w:rPr>
        <w:t>《市场调研表》及《设备资料》</w:t>
      </w:r>
      <w:r>
        <w:rPr>
          <w:rFonts w:hint="eastAsia" w:ascii="宋体" w:hAnsi="宋体" w:cs="宋体"/>
          <w:color w:val="auto"/>
          <w:sz w:val="28"/>
          <w:szCs w:val="28"/>
        </w:rPr>
        <w:t>（此表为</w:t>
      </w:r>
      <w:r>
        <w:rPr>
          <w:rFonts w:hint="eastAsia" w:ascii="宋体" w:hAnsi="宋体" w:cs="宋体"/>
          <w:b/>
          <w:bCs/>
          <w:color w:val="auto"/>
          <w:sz w:val="28"/>
          <w:szCs w:val="28"/>
          <w:lang w:val="en-US" w:eastAsia="zh-CN"/>
        </w:rPr>
        <w:t>PDF</w:t>
      </w:r>
      <w:r>
        <w:rPr>
          <w:rFonts w:hint="eastAsia" w:ascii="宋体" w:hAnsi="宋体" w:cs="宋体"/>
          <w:b/>
          <w:bCs/>
          <w:color w:val="auto"/>
          <w:sz w:val="28"/>
          <w:szCs w:val="28"/>
        </w:rPr>
        <w:t>版</w:t>
      </w:r>
      <w:r>
        <w:rPr>
          <w:rFonts w:hint="eastAsia" w:ascii="宋体" w:hAnsi="宋体" w:cs="宋体"/>
          <w:color w:val="auto"/>
          <w:sz w:val="28"/>
          <w:szCs w:val="28"/>
        </w:rPr>
        <w:t>发邮箱</w:t>
      </w:r>
      <w:r>
        <w:rPr>
          <w:rFonts w:hint="eastAsia" w:ascii="宋体" w:hAnsi="宋体" w:cs="宋体"/>
          <w:color w:val="auto"/>
          <w:sz w:val="28"/>
          <w:szCs w:val="28"/>
          <w:lang w:eastAsia="zh-CN"/>
        </w:rPr>
        <w:t>，</w:t>
      </w:r>
      <w:r>
        <w:rPr>
          <w:rFonts w:hint="eastAsia" w:ascii="宋体" w:hAnsi="宋体" w:cs="宋体"/>
          <w:color w:val="auto"/>
          <w:sz w:val="28"/>
          <w:szCs w:val="28"/>
        </w:rPr>
        <w:t>名称：项目编</w:t>
      </w:r>
      <w:r>
        <w:rPr>
          <w:rFonts w:hint="eastAsia" w:ascii="宋体" w:hAnsi="宋体" w:cs="宋体"/>
          <w:color w:val="auto"/>
          <w:sz w:val="28"/>
          <w:szCs w:val="28"/>
          <w:lang w:eastAsia="zh-CN"/>
        </w:rPr>
        <w:t>号</w:t>
      </w:r>
      <w:r>
        <w:rPr>
          <w:rFonts w:hint="eastAsia" w:ascii="宋体" w:hAnsi="宋体" w:cs="宋体"/>
          <w:color w:val="auto"/>
          <w:sz w:val="28"/>
          <w:szCs w:val="28"/>
        </w:rPr>
        <w:t>+</w:t>
      </w:r>
      <w:r>
        <w:rPr>
          <w:rFonts w:hint="eastAsia" w:ascii="宋体" w:hAnsi="宋体" w:cs="宋体"/>
          <w:color w:val="auto"/>
          <w:sz w:val="28"/>
          <w:szCs w:val="28"/>
          <w:lang w:eastAsia="zh-CN"/>
        </w:rPr>
        <w:t>项目</w:t>
      </w:r>
      <w:r>
        <w:rPr>
          <w:rFonts w:hint="eastAsia" w:ascii="宋体" w:hAnsi="宋体" w:cs="宋体"/>
          <w:color w:val="auto"/>
          <w:sz w:val="28"/>
          <w:szCs w:val="28"/>
        </w:rPr>
        <w:t>名称+</w:t>
      </w:r>
      <w:r>
        <w:rPr>
          <w:rFonts w:hint="eastAsia" w:ascii="宋体" w:hAnsi="宋体" w:cs="宋体"/>
          <w:color w:val="auto"/>
          <w:sz w:val="28"/>
          <w:szCs w:val="28"/>
          <w:lang w:eastAsia="zh-CN"/>
        </w:rPr>
        <w:t>品牌及</w:t>
      </w:r>
      <w:r>
        <w:rPr>
          <w:rFonts w:hint="eastAsia" w:ascii="宋体" w:hAnsi="宋体" w:cs="宋体"/>
          <w:color w:val="auto"/>
          <w:sz w:val="28"/>
          <w:szCs w:val="28"/>
          <w:lang w:val="en-US" w:eastAsia="zh-CN"/>
        </w:rPr>
        <w:t>型号</w:t>
      </w:r>
      <w:r>
        <w:rPr>
          <w:rFonts w:hint="eastAsia" w:ascii="宋体" w:hAnsi="宋体" w:cs="宋体"/>
          <w:color w:val="auto"/>
          <w:sz w:val="28"/>
          <w:szCs w:val="28"/>
        </w:rPr>
        <w:t>）</w:t>
      </w:r>
    </w:p>
    <w:p>
      <w:pPr>
        <w:jc w:val="center"/>
        <w:rPr>
          <w:rFonts w:ascii="黑体" w:hAnsi="黑体" w:eastAsia="黑体"/>
          <w:sz w:val="36"/>
          <w:szCs w:val="36"/>
        </w:rPr>
      </w:pPr>
      <w:r>
        <w:rPr>
          <w:rFonts w:hint="eastAsia" w:ascii="黑体" w:hAnsi="黑体" w:eastAsia="黑体"/>
          <w:sz w:val="36"/>
          <w:szCs w:val="36"/>
        </w:rPr>
        <w:t>市场调研表</w:t>
      </w:r>
    </w:p>
    <w:tbl>
      <w:tblPr>
        <w:tblStyle w:val="9"/>
        <w:tblW w:w="5554" w:type="pct"/>
        <w:tblInd w:w="-3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2"/>
        <w:gridCol w:w="1745"/>
        <w:gridCol w:w="2393"/>
        <w:gridCol w:w="1989"/>
        <w:gridCol w:w="29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pPr>
              <w:jc w:val="center"/>
              <w:rPr>
                <w:rFonts w:hint="eastAsia" w:ascii="仿宋" w:hAnsi="仿宋" w:eastAsia="仿宋" w:cs="仿宋"/>
                <w:bCs/>
                <w:sz w:val="32"/>
              </w:rPr>
            </w:pPr>
            <w:r>
              <w:rPr>
                <w:rFonts w:hint="eastAsia" w:ascii="仿宋" w:hAnsi="仿宋" w:eastAsia="仿宋" w:cs="仿宋"/>
                <w:bCs/>
                <w:sz w:val="32"/>
              </w:rPr>
              <w:t>设备名称</w:t>
            </w:r>
          </w:p>
        </w:tc>
        <w:tc>
          <w:tcPr>
            <w:tcW w:w="1208" w:type="pct"/>
            <w:vAlign w:val="center"/>
          </w:tcPr>
          <w:p>
            <w:pPr>
              <w:jc w:val="center"/>
              <w:rPr>
                <w:rFonts w:hint="eastAsia" w:ascii="仿宋" w:hAnsi="仿宋" w:eastAsia="仿宋" w:cs="仿宋"/>
                <w:bCs/>
                <w:sz w:val="32"/>
              </w:rPr>
            </w:pPr>
          </w:p>
        </w:tc>
        <w:tc>
          <w:tcPr>
            <w:tcW w:w="1004" w:type="pct"/>
            <w:vAlign w:val="center"/>
          </w:tcPr>
          <w:p>
            <w:pPr>
              <w:jc w:val="center"/>
              <w:rPr>
                <w:rFonts w:hint="eastAsia" w:ascii="仿宋" w:hAnsi="仿宋" w:eastAsia="仿宋" w:cs="仿宋"/>
                <w:bCs/>
                <w:sz w:val="32"/>
              </w:rPr>
            </w:pPr>
            <w:r>
              <w:rPr>
                <w:rFonts w:hint="eastAsia" w:ascii="仿宋" w:hAnsi="仿宋" w:eastAsia="仿宋" w:cs="仿宋"/>
                <w:bCs/>
                <w:sz w:val="32"/>
              </w:rPr>
              <w:t>设备型号</w:t>
            </w:r>
          </w:p>
        </w:tc>
        <w:tc>
          <w:tcPr>
            <w:tcW w:w="1465" w:type="pct"/>
            <w:tcBorders>
              <w:bottom w:val="single" w:color="auto" w:sz="4" w:space="0"/>
            </w:tcBorders>
            <w:vAlign w:val="center"/>
          </w:tcPr>
          <w:p>
            <w:pPr>
              <w:jc w:val="center"/>
              <w:rPr>
                <w:rFonts w:hint="eastAsia" w:ascii="仿宋" w:hAnsi="仿宋" w:eastAsia="仿宋" w:cs="仿宋"/>
                <w:bCs/>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pPr>
              <w:jc w:val="center"/>
              <w:rPr>
                <w:rFonts w:hint="eastAsia" w:ascii="仿宋" w:hAnsi="仿宋" w:eastAsia="仿宋" w:cs="仿宋"/>
                <w:bCs/>
                <w:sz w:val="32"/>
              </w:rPr>
            </w:pPr>
            <w:r>
              <w:rPr>
                <w:rFonts w:hint="eastAsia" w:ascii="仿宋" w:hAnsi="仿宋" w:eastAsia="仿宋" w:cs="仿宋"/>
                <w:bCs/>
                <w:sz w:val="32"/>
              </w:rPr>
              <w:t>注册证号</w:t>
            </w:r>
          </w:p>
        </w:tc>
        <w:tc>
          <w:tcPr>
            <w:tcW w:w="1208" w:type="pct"/>
            <w:vAlign w:val="center"/>
          </w:tcPr>
          <w:p>
            <w:pPr>
              <w:jc w:val="center"/>
              <w:rPr>
                <w:rFonts w:hint="eastAsia" w:ascii="仿宋" w:hAnsi="仿宋" w:eastAsia="仿宋" w:cs="仿宋"/>
                <w:bCs/>
                <w:sz w:val="32"/>
              </w:rPr>
            </w:pPr>
          </w:p>
        </w:tc>
        <w:tc>
          <w:tcPr>
            <w:tcW w:w="1004" w:type="pct"/>
            <w:vAlign w:val="center"/>
          </w:tcPr>
          <w:p>
            <w:pPr>
              <w:jc w:val="center"/>
              <w:rPr>
                <w:rFonts w:hint="eastAsia" w:ascii="仿宋" w:hAnsi="仿宋" w:eastAsia="仿宋" w:cs="仿宋"/>
                <w:bCs/>
                <w:sz w:val="32"/>
              </w:rPr>
            </w:pPr>
            <w:r>
              <w:rPr>
                <w:rFonts w:hint="eastAsia" w:ascii="仿宋" w:hAnsi="仿宋" w:eastAsia="仿宋" w:cs="仿宋"/>
                <w:bCs/>
                <w:sz w:val="32"/>
              </w:rPr>
              <w:t>交货周期</w:t>
            </w:r>
          </w:p>
        </w:tc>
        <w:tc>
          <w:tcPr>
            <w:tcW w:w="1465" w:type="pct"/>
            <w:tcBorders>
              <w:top w:val="single" w:color="auto" w:sz="4" w:space="0"/>
            </w:tcBorders>
            <w:vAlign w:val="center"/>
          </w:tcPr>
          <w:p>
            <w:pPr>
              <w:jc w:val="center"/>
              <w:rPr>
                <w:rFonts w:hint="eastAsia" w:ascii="仿宋" w:hAnsi="仿宋" w:eastAsia="仿宋" w:cs="仿宋"/>
                <w:bCs/>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pPr>
              <w:jc w:val="center"/>
              <w:rPr>
                <w:rFonts w:hint="eastAsia" w:ascii="仿宋" w:hAnsi="仿宋" w:eastAsia="仿宋" w:cs="仿宋"/>
                <w:bCs/>
                <w:sz w:val="32"/>
              </w:rPr>
            </w:pPr>
            <w:r>
              <w:rPr>
                <w:rFonts w:hint="eastAsia" w:ascii="仿宋" w:hAnsi="仿宋" w:eastAsia="仿宋" w:cs="仿宋"/>
                <w:bCs/>
                <w:sz w:val="32"/>
              </w:rPr>
              <w:t>生产厂家</w:t>
            </w:r>
          </w:p>
        </w:tc>
        <w:tc>
          <w:tcPr>
            <w:tcW w:w="3677" w:type="pct"/>
            <w:gridSpan w:val="3"/>
            <w:vAlign w:val="center"/>
          </w:tcPr>
          <w:p>
            <w:pPr>
              <w:jc w:val="center"/>
              <w:rPr>
                <w:rFonts w:hint="eastAsia" w:ascii="仿宋" w:hAnsi="仿宋" w:eastAsia="仿宋" w:cs="仿宋"/>
                <w:bCs/>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sz w:val="32"/>
              </w:rPr>
            </w:pPr>
            <w:r>
              <w:rPr>
                <w:rFonts w:hint="eastAsia" w:ascii="仿宋" w:hAnsi="仿宋" w:eastAsia="仿宋" w:cs="仿宋"/>
                <w:bCs/>
                <w:sz w:val="32"/>
              </w:rPr>
              <w:t>市场报价</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sz w:val="32"/>
              </w:rPr>
            </w:pPr>
            <w:r>
              <w:rPr>
                <w:rFonts w:hint="eastAsia" w:ascii="仿宋" w:hAnsi="仿宋" w:eastAsia="仿宋" w:cs="仿宋"/>
                <w:bCs/>
                <w:sz w:val="32"/>
              </w:rPr>
              <w:t>（</w:t>
            </w:r>
            <w:r>
              <w:rPr>
                <w:rFonts w:hint="eastAsia" w:ascii="仿宋" w:hAnsi="仿宋" w:eastAsia="仿宋" w:cs="仿宋"/>
                <w:bCs/>
                <w:sz w:val="32"/>
                <w:lang w:eastAsia="zh-CN"/>
              </w:rPr>
              <w:t>万</w:t>
            </w:r>
            <w:r>
              <w:rPr>
                <w:rFonts w:hint="eastAsia" w:ascii="仿宋" w:hAnsi="仿宋" w:eastAsia="仿宋" w:cs="仿宋"/>
                <w:bCs/>
                <w:sz w:val="32"/>
              </w:rPr>
              <w:t>元</w:t>
            </w:r>
            <w:r>
              <w:rPr>
                <w:rFonts w:hint="eastAsia" w:ascii="仿宋" w:hAnsi="仿宋" w:eastAsia="仿宋" w:cs="仿宋"/>
                <w:bCs/>
                <w:sz w:val="32"/>
                <w:lang w:val="en-US" w:eastAsia="zh-CN"/>
              </w:rPr>
              <w:t>/台</w:t>
            </w:r>
            <w:r>
              <w:rPr>
                <w:rFonts w:hint="eastAsia" w:ascii="仿宋" w:hAnsi="仿宋" w:eastAsia="仿宋" w:cs="仿宋"/>
                <w:bCs/>
                <w:sz w:val="32"/>
              </w:rPr>
              <w:t>）</w:t>
            </w:r>
          </w:p>
        </w:tc>
        <w:tc>
          <w:tcPr>
            <w:tcW w:w="1208" w:type="pct"/>
            <w:vAlign w:val="center"/>
          </w:tcPr>
          <w:p>
            <w:pPr>
              <w:jc w:val="right"/>
              <w:rPr>
                <w:rFonts w:hint="eastAsia" w:ascii="仿宋" w:hAnsi="仿宋" w:eastAsia="仿宋" w:cs="仿宋"/>
                <w:bCs/>
                <w:sz w:val="32"/>
              </w:rPr>
            </w:pPr>
          </w:p>
        </w:tc>
        <w:tc>
          <w:tcPr>
            <w:tcW w:w="100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sz w:val="32"/>
              </w:rPr>
            </w:pPr>
            <w:r>
              <w:rPr>
                <w:rFonts w:hint="eastAsia" w:ascii="仿宋" w:hAnsi="仿宋" w:eastAsia="仿宋" w:cs="仿宋"/>
                <w:bCs/>
                <w:sz w:val="32"/>
              </w:rPr>
              <w:t>优惠价</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sz w:val="32"/>
              </w:rPr>
            </w:pPr>
            <w:r>
              <w:rPr>
                <w:rFonts w:hint="eastAsia" w:ascii="仿宋" w:hAnsi="仿宋" w:eastAsia="仿宋" w:cs="仿宋"/>
                <w:bCs/>
                <w:sz w:val="32"/>
              </w:rPr>
              <w:t>（</w:t>
            </w:r>
            <w:r>
              <w:rPr>
                <w:rFonts w:hint="eastAsia" w:ascii="仿宋" w:hAnsi="仿宋" w:eastAsia="仿宋" w:cs="仿宋"/>
                <w:bCs/>
                <w:sz w:val="32"/>
                <w:lang w:eastAsia="zh-CN"/>
              </w:rPr>
              <w:t>万</w:t>
            </w:r>
            <w:r>
              <w:rPr>
                <w:rFonts w:hint="eastAsia" w:ascii="仿宋" w:hAnsi="仿宋" w:eastAsia="仿宋" w:cs="仿宋"/>
                <w:bCs/>
                <w:sz w:val="32"/>
              </w:rPr>
              <w:t>元</w:t>
            </w:r>
            <w:r>
              <w:rPr>
                <w:rFonts w:hint="eastAsia" w:ascii="仿宋" w:hAnsi="仿宋" w:eastAsia="仿宋" w:cs="仿宋"/>
                <w:bCs/>
                <w:sz w:val="32"/>
                <w:lang w:val="en-US" w:eastAsia="zh-CN"/>
              </w:rPr>
              <w:t>/台</w:t>
            </w:r>
            <w:r>
              <w:rPr>
                <w:rFonts w:hint="eastAsia" w:ascii="仿宋" w:hAnsi="仿宋" w:eastAsia="仿宋" w:cs="仿宋"/>
                <w:bCs/>
                <w:sz w:val="32"/>
              </w:rPr>
              <w:t>）</w:t>
            </w:r>
          </w:p>
        </w:tc>
        <w:tc>
          <w:tcPr>
            <w:tcW w:w="1465" w:type="pct"/>
            <w:tcBorders>
              <w:top w:val="single" w:color="auto" w:sz="4" w:space="0"/>
            </w:tcBorders>
            <w:vAlign w:val="center"/>
          </w:tcPr>
          <w:p>
            <w:pPr>
              <w:jc w:val="right"/>
              <w:rPr>
                <w:rFonts w:hint="eastAsia" w:ascii="仿宋" w:hAnsi="仿宋" w:eastAsia="仿宋" w:cs="仿宋"/>
                <w:bCs/>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pPr>
              <w:jc w:val="center"/>
              <w:rPr>
                <w:rFonts w:hint="eastAsia" w:ascii="仿宋" w:hAnsi="仿宋" w:eastAsia="仿宋" w:cs="仿宋"/>
                <w:bCs/>
                <w:sz w:val="32"/>
              </w:rPr>
            </w:pPr>
            <w:r>
              <w:rPr>
                <w:rFonts w:hint="eastAsia" w:ascii="仿宋" w:hAnsi="仿宋" w:eastAsia="仿宋" w:cs="仿宋"/>
                <w:bCs/>
                <w:sz w:val="32"/>
                <w:lang w:eastAsia="zh-CN"/>
              </w:rPr>
              <w:t>质保期</w:t>
            </w:r>
          </w:p>
        </w:tc>
        <w:tc>
          <w:tcPr>
            <w:tcW w:w="1208" w:type="pct"/>
            <w:vAlign w:val="center"/>
          </w:tcPr>
          <w:p>
            <w:pPr>
              <w:jc w:val="both"/>
              <w:rPr>
                <w:rFonts w:hint="eastAsia" w:ascii="仿宋" w:hAnsi="仿宋" w:eastAsia="仿宋" w:cs="仿宋"/>
                <w:bCs/>
                <w:sz w:val="32"/>
                <w:lang w:eastAsia="zh-CN"/>
              </w:rPr>
            </w:pPr>
          </w:p>
        </w:tc>
        <w:tc>
          <w:tcPr>
            <w:tcW w:w="1004" w:type="pct"/>
            <w:vAlign w:val="center"/>
          </w:tcPr>
          <w:p>
            <w:pPr>
              <w:jc w:val="center"/>
              <w:rPr>
                <w:rFonts w:hint="eastAsia" w:ascii="仿宋" w:hAnsi="仿宋" w:eastAsia="仿宋" w:cs="仿宋"/>
                <w:bCs/>
                <w:sz w:val="24"/>
                <w:szCs w:val="20"/>
              </w:rPr>
            </w:pPr>
            <w:r>
              <w:rPr>
                <w:rFonts w:hint="eastAsia" w:ascii="仿宋" w:hAnsi="仿宋" w:eastAsia="仿宋" w:cs="仿宋"/>
                <w:bCs/>
                <w:sz w:val="32"/>
                <w:lang w:eastAsia="zh-CN"/>
              </w:rPr>
              <w:t>使用年限</w:t>
            </w:r>
          </w:p>
        </w:tc>
        <w:tc>
          <w:tcPr>
            <w:tcW w:w="1465" w:type="pct"/>
            <w:vAlign w:val="center"/>
          </w:tcPr>
          <w:p>
            <w:pPr>
              <w:ind w:firstLine="2160" w:firstLineChars="900"/>
              <w:jc w:val="center"/>
              <w:rPr>
                <w:rFonts w:hint="eastAsia" w:ascii="仿宋" w:hAnsi="仿宋" w:eastAsia="仿宋" w:cs="仿宋"/>
                <w:bCs/>
                <w:sz w:val="24"/>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restart"/>
            <w:vAlign w:val="center"/>
          </w:tcPr>
          <w:p>
            <w:pPr>
              <w:jc w:val="center"/>
              <w:rPr>
                <w:rFonts w:hint="eastAsia" w:ascii="仿宋" w:hAnsi="仿宋" w:eastAsia="仿宋" w:cs="仿宋"/>
                <w:bCs/>
                <w:sz w:val="32"/>
                <w:lang w:eastAsia="zh-CN"/>
              </w:rPr>
            </w:pPr>
            <w:r>
              <w:rPr>
                <w:rFonts w:hint="eastAsia" w:ascii="仿宋" w:hAnsi="仿宋" w:eastAsia="仿宋" w:cs="仿宋"/>
                <w:bCs/>
                <w:sz w:val="32"/>
                <w:lang w:eastAsia="zh-CN"/>
              </w:rPr>
              <w:t>收费情况</w:t>
            </w:r>
          </w:p>
        </w:tc>
        <w:tc>
          <w:tcPr>
            <w:tcW w:w="1208" w:type="pct"/>
            <w:vAlign w:val="center"/>
          </w:tcPr>
          <w:p>
            <w:pPr>
              <w:jc w:val="center"/>
              <w:rPr>
                <w:rFonts w:hint="eastAsia" w:ascii="仿宋" w:hAnsi="仿宋" w:eastAsia="仿宋" w:cs="仿宋"/>
                <w:bCs/>
                <w:sz w:val="32"/>
                <w:lang w:eastAsia="zh-CN"/>
              </w:rPr>
            </w:pPr>
            <w:r>
              <w:rPr>
                <w:rFonts w:hint="eastAsia" w:ascii="仿宋" w:hAnsi="仿宋" w:eastAsia="仿宋" w:cs="仿宋"/>
                <w:bCs/>
                <w:sz w:val="32"/>
                <w:lang w:eastAsia="zh-CN"/>
              </w:rPr>
              <w:t>物价名称</w:t>
            </w:r>
          </w:p>
        </w:tc>
        <w:tc>
          <w:tcPr>
            <w:tcW w:w="1004" w:type="pct"/>
            <w:vAlign w:val="center"/>
          </w:tcPr>
          <w:p>
            <w:pPr>
              <w:jc w:val="center"/>
              <w:rPr>
                <w:rFonts w:hint="eastAsia" w:ascii="仿宋" w:hAnsi="仿宋" w:eastAsia="仿宋" w:cs="仿宋"/>
                <w:bCs/>
                <w:sz w:val="32"/>
                <w:lang w:eastAsia="zh-CN"/>
              </w:rPr>
            </w:pPr>
            <w:r>
              <w:rPr>
                <w:rFonts w:hint="eastAsia" w:ascii="仿宋" w:hAnsi="仿宋" w:eastAsia="仿宋" w:cs="仿宋"/>
                <w:bCs/>
                <w:sz w:val="32"/>
                <w:lang w:eastAsia="zh-CN"/>
              </w:rPr>
              <w:t>物价编码</w:t>
            </w:r>
          </w:p>
        </w:tc>
        <w:tc>
          <w:tcPr>
            <w:tcW w:w="1465" w:type="pct"/>
            <w:vAlign w:val="center"/>
          </w:tcPr>
          <w:p>
            <w:pPr>
              <w:jc w:val="center"/>
              <w:rPr>
                <w:rFonts w:hint="eastAsia" w:ascii="仿宋" w:hAnsi="仿宋" w:eastAsia="仿宋" w:cs="仿宋"/>
                <w:bCs/>
                <w:sz w:val="32"/>
                <w:lang w:eastAsia="zh-CN"/>
              </w:rPr>
            </w:pPr>
            <w:r>
              <w:rPr>
                <w:rFonts w:hint="eastAsia" w:ascii="仿宋" w:hAnsi="仿宋" w:eastAsia="仿宋" w:cs="仿宋"/>
                <w:bCs/>
                <w:sz w:val="32"/>
                <w:lang w:eastAsia="zh-CN"/>
              </w:rPr>
              <w:t>收费标准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pPr>
              <w:jc w:val="center"/>
              <w:rPr>
                <w:rFonts w:hint="eastAsia" w:ascii="仿宋" w:hAnsi="仿宋" w:eastAsia="仿宋" w:cs="仿宋"/>
                <w:bCs/>
                <w:sz w:val="32"/>
                <w:lang w:eastAsia="zh-CN"/>
              </w:rPr>
            </w:pPr>
          </w:p>
        </w:tc>
        <w:tc>
          <w:tcPr>
            <w:tcW w:w="1208" w:type="pct"/>
          </w:tcPr>
          <w:p>
            <w:pPr>
              <w:jc w:val="both"/>
              <w:rPr>
                <w:rFonts w:hint="eastAsia" w:ascii="仿宋" w:hAnsi="仿宋" w:eastAsia="仿宋" w:cs="仿宋"/>
                <w:bCs/>
                <w:sz w:val="30"/>
                <w:szCs w:val="30"/>
                <w:lang w:eastAsia="zh-CN"/>
              </w:rPr>
            </w:pPr>
          </w:p>
        </w:tc>
        <w:tc>
          <w:tcPr>
            <w:tcW w:w="1004" w:type="pct"/>
          </w:tcPr>
          <w:p>
            <w:pPr>
              <w:jc w:val="both"/>
              <w:rPr>
                <w:rFonts w:hint="eastAsia" w:ascii="仿宋" w:hAnsi="仿宋" w:eastAsia="仿宋" w:cs="仿宋"/>
                <w:bCs/>
                <w:sz w:val="32"/>
                <w:lang w:eastAsia="zh-CN"/>
              </w:rPr>
            </w:pPr>
          </w:p>
        </w:tc>
        <w:tc>
          <w:tcPr>
            <w:tcW w:w="1465" w:type="pct"/>
          </w:tcPr>
          <w:p>
            <w:pPr>
              <w:jc w:val="both"/>
              <w:rPr>
                <w:rFonts w:hint="eastAsia" w:ascii="仿宋" w:hAnsi="仿宋" w:eastAsia="仿宋" w:cs="仿宋"/>
                <w:bCs/>
                <w:sz w:val="3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pPr>
              <w:jc w:val="center"/>
              <w:rPr>
                <w:rFonts w:hint="eastAsia" w:ascii="仿宋" w:hAnsi="仿宋" w:eastAsia="仿宋" w:cs="仿宋"/>
                <w:bCs/>
                <w:kern w:val="2"/>
                <w:sz w:val="32"/>
                <w:szCs w:val="24"/>
                <w:lang w:val="en-US" w:eastAsia="zh-CN" w:bidi="ar-SA"/>
              </w:rPr>
            </w:pPr>
            <w:r>
              <w:rPr>
                <w:rFonts w:hint="eastAsia" w:ascii="仿宋" w:hAnsi="仿宋" w:eastAsia="仿宋" w:cs="仿宋"/>
                <w:bCs/>
                <w:sz w:val="32"/>
              </w:rPr>
              <w:t>配置清单</w:t>
            </w:r>
          </w:p>
        </w:tc>
        <w:tc>
          <w:tcPr>
            <w:tcW w:w="3677" w:type="pct"/>
            <w:gridSpan w:val="3"/>
            <w:vAlign w:val="center"/>
          </w:tcPr>
          <w:p>
            <w:pPr>
              <w:jc w:val="center"/>
              <w:rPr>
                <w:rFonts w:hint="eastAsia" w:ascii="仿宋" w:hAnsi="仿宋" w:eastAsia="仿宋" w:cs="仿宋"/>
                <w:bCs/>
                <w:kern w:val="2"/>
                <w:sz w:val="32"/>
                <w:szCs w:val="24"/>
                <w:lang w:val="en-US" w:eastAsia="zh-CN" w:bidi="ar-SA"/>
              </w:rPr>
            </w:pPr>
          </w:p>
          <w:p>
            <w:pPr>
              <w:jc w:val="center"/>
              <w:rPr>
                <w:rFonts w:hint="eastAsia" w:ascii="仿宋" w:hAnsi="仿宋" w:eastAsia="仿宋" w:cs="仿宋"/>
                <w:bCs/>
                <w:kern w:val="2"/>
                <w:sz w:val="32"/>
                <w:szCs w:val="24"/>
                <w:lang w:val="en-US" w:eastAsia="zh-CN" w:bidi="ar-SA"/>
              </w:rPr>
            </w:pPr>
          </w:p>
          <w:p>
            <w:pPr>
              <w:jc w:val="center"/>
              <w:rPr>
                <w:rFonts w:hint="eastAsia" w:ascii="仿宋" w:hAnsi="仿宋" w:eastAsia="仿宋" w:cs="仿宋"/>
                <w:bCs/>
                <w:kern w:val="2"/>
                <w:sz w:val="32"/>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Cs/>
                <w:sz w:val="32"/>
              </w:rPr>
            </w:pPr>
            <w:r>
              <w:rPr>
                <w:rFonts w:hint="eastAsia" w:ascii="仿宋" w:hAnsi="仿宋" w:eastAsia="仿宋" w:cs="仿宋"/>
                <w:bCs/>
                <w:sz w:val="32"/>
                <w:lang w:eastAsia="zh-CN"/>
              </w:rPr>
              <w:t>主要技术参数</w:t>
            </w:r>
          </w:p>
        </w:tc>
        <w:tc>
          <w:tcPr>
            <w:tcW w:w="3677" w:type="pct"/>
            <w:gridSpan w:val="3"/>
            <w:vAlign w:val="center"/>
          </w:tcPr>
          <w:p>
            <w:pPr>
              <w:jc w:val="both"/>
              <w:rPr>
                <w:rFonts w:hint="default" w:ascii="仿宋" w:hAnsi="仿宋" w:eastAsia="仿宋" w:cs="仿宋"/>
                <w:bCs/>
                <w:sz w:val="32"/>
                <w:lang w:val="en-US" w:eastAsia="zh-CN"/>
              </w:rPr>
            </w:pPr>
            <w:r>
              <w:rPr>
                <w:rFonts w:hint="eastAsia" w:ascii="仿宋" w:hAnsi="仿宋" w:eastAsia="仿宋" w:cs="仿宋"/>
                <w:bCs/>
                <w:sz w:val="32"/>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pPr>
              <w:jc w:val="center"/>
              <w:rPr>
                <w:rFonts w:hint="eastAsia" w:ascii="仿宋" w:hAnsi="仿宋" w:eastAsia="仿宋" w:cs="仿宋"/>
                <w:bCs/>
                <w:sz w:val="32"/>
              </w:rPr>
            </w:pPr>
          </w:p>
        </w:tc>
        <w:tc>
          <w:tcPr>
            <w:tcW w:w="3677" w:type="pct"/>
            <w:gridSpan w:val="3"/>
            <w:vAlign w:val="center"/>
          </w:tcPr>
          <w:p>
            <w:pPr>
              <w:jc w:val="both"/>
              <w:rPr>
                <w:rFonts w:hint="default" w:ascii="仿宋" w:hAnsi="仿宋" w:eastAsia="仿宋" w:cs="仿宋"/>
                <w:bCs/>
                <w:sz w:val="32"/>
                <w:lang w:val="en-US" w:eastAsia="zh-CN"/>
              </w:rPr>
            </w:pPr>
            <w:r>
              <w:rPr>
                <w:rFonts w:hint="eastAsia" w:ascii="仿宋" w:hAnsi="仿宋" w:eastAsia="仿宋" w:cs="仿宋"/>
                <w:bCs/>
                <w:sz w:val="32"/>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pPr>
              <w:jc w:val="center"/>
              <w:rPr>
                <w:rFonts w:hint="eastAsia" w:ascii="仿宋" w:hAnsi="仿宋" w:eastAsia="仿宋" w:cs="仿宋"/>
                <w:bCs/>
                <w:sz w:val="32"/>
              </w:rPr>
            </w:pPr>
          </w:p>
        </w:tc>
        <w:tc>
          <w:tcPr>
            <w:tcW w:w="3677" w:type="pct"/>
            <w:gridSpan w:val="3"/>
            <w:vAlign w:val="center"/>
          </w:tcPr>
          <w:p>
            <w:pPr>
              <w:jc w:val="both"/>
              <w:rPr>
                <w:rFonts w:hint="default" w:ascii="仿宋" w:hAnsi="仿宋" w:eastAsia="仿宋" w:cs="仿宋"/>
                <w:bCs/>
                <w:sz w:val="32"/>
                <w:lang w:val="en-US" w:eastAsia="zh-CN"/>
              </w:rPr>
            </w:pPr>
            <w:r>
              <w:rPr>
                <w:rFonts w:hint="eastAsia" w:ascii="仿宋" w:hAnsi="仿宋" w:eastAsia="仿宋" w:cs="仿宋"/>
                <w:bCs/>
                <w:sz w:val="32"/>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restart"/>
            <w:vAlign w:val="center"/>
          </w:tcPr>
          <w:p>
            <w:pPr>
              <w:jc w:val="center"/>
              <w:rPr>
                <w:rFonts w:hint="eastAsia" w:ascii="仿宋" w:hAnsi="仿宋" w:eastAsia="仿宋" w:cs="仿宋"/>
                <w:bCs/>
                <w:sz w:val="32"/>
                <w:lang w:eastAsia="zh-CN"/>
              </w:rPr>
            </w:pPr>
            <w:r>
              <w:rPr>
                <w:rFonts w:hint="eastAsia" w:ascii="仿宋" w:hAnsi="仿宋" w:eastAsia="仿宋" w:cs="仿宋"/>
                <w:bCs/>
                <w:sz w:val="32"/>
              </w:rPr>
              <w:t>同</w:t>
            </w:r>
            <w:r>
              <w:rPr>
                <w:rFonts w:hint="eastAsia" w:ascii="仿宋" w:hAnsi="仿宋" w:eastAsia="仿宋" w:cs="仿宋"/>
                <w:bCs/>
                <w:sz w:val="32"/>
                <w:lang w:eastAsia="zh-CN"/>
              </w:rPr>
              <w:t>型号设备</w:t>
            </w:r>
          </w:p>
          <w:p>
            <w:pPr>
              <w:jc w:val="center"/>
              <w:rPr>
                <w:rFonts w:hint="eastAsia" w:ascii="仿宋" w:hAnsi="仿宋" w:eastAsia="仿宋" w:cs="仿宋"/>
                <w:bCs/>
                <w:sz w:val="32"/>
              </w:rPr>
            </w:pPr>
            <w:r>
              <w:rPr>
                <w:rFonts w:hint="eastAsia" w:ascii="仿宋" w:hAnsi="仿宋" w:eastAsia="仿宋" w:cs="仿宋"/>
                <w:bCs/>
                <w:sz w:val="32"/>
              </w:rPr>
              <w:t>采购情况</w:t>
            </w:r>
          </w:p>
        </w:tc>
        <w:tc>
          <w:tcPr>
            <w:tcW w:w="2212" w:type="pct"/>
            <w:gridSpan w:val="2"/>
            <w:tcBorders>
              <w:right w:val="single" w:color="auto" w:sz="4" w:space="0"/>
            </w:tcBorders>
            <w:vAlign w:val="center"/>
          </w:tcPr>
          <w:p>
            <w:pPr>
              <w:jc w:val="center"/>
              <w:rPr>
                <w:rFonts w:hint="eastAsia" w:ascii="仿宋" w:hAnsi="仿宋" w:eastAsia="仿宋" w:cs="仿宋"/>
                <w:bCs/>
                <w:sz w:val="32"/>
              </w:rPr>
            </w:pPr>
            <w:r>
              <w:rPr>
                <w:rFonts w:hint="eastAsia" w:ascii="仿宋" w:hAnsi="仿宋" w:eastAsia="仿宋" w:cs="仿宋"/>
                <w:bCs/>
                <w:sz w:val="32"/>
              </w:rPr>
              <w:t>医院名称</w:t>
            </w:r>
          </w:p>
        </w:tc>
        <w:tc>
          <w:tcPr>
            <w:tcW w:w="1465" w:type="pct"/>
            <w:tcBorders>
              <w:left w:val="single" w:color="auto" w:sz="4" w:space="0"/>
              <w:bottom w:val="single" w:color="auto" w:sz="4" w:space="0"/>
            </w:tcBorders>
            <w:vAlign w:val="center"/>
          </w:tcPr>
          <w:p>
            <w:pPr>
              <w:jc w:val="center"/>
              <w:rPr>
                <w:rFonts w:hint="eastAsia" w:ascii="仿宋" w:hAnsi="仿宋" w:eastAsia="仿宋" w:cs="仿宋"/>
                <w:bCs/>
                <w:sz w:val="32"/>
                <w:lang w:eastAsia="zh-CN"/>
              </w:rPr>
            </w:pPr>
            <w:r>
              <w:rPr>
                <w:rFonts w:hint="eastAsia" w:ascii="仿宋" w:hAnsi="仿宋" w:eastAsia="仿宋" w:cs="仿宋"/>
                <w:bCs/>
                <w:sz w:val="32"/>
              </w:rPr>
              <w:t>成交价</w:t>
            </w:r>
            <w:r>
              <w:rPr>
                <w:rFonts w:hint="eastAsia" w:ascii="仿宋" w:hAnsi="仿宋" w:eastAsia="仿宋" w:cs="仿宋"/>
                <w:bCs/>
                <w:sz w:val="32"/>
                <w:lang w:eastAsia="zh-CN"/>
              </w:rPr>
              <w:t>（万元</w:t>
            </w:r>
            <w:r>
              <w:rPr>
                <w:rFonts w:hint="eastAsia" w:ascii="仿宋" w:hAnsi="仿宋" w:eastAsia="仿宋" w:cs="仿宋"/>
                <w:bCs/>
                <w:sz w:val="32"/>
                <w:lang w:val="en-US" w:eastAsia="zh-CN"/>
              </w:rPr>
              <w:t>/台</w:t>
            </w:r>
            <w:r>
              <w:rPr>
                <w:rFonts w:hint="eastAsia" w:ascii="仿宋" w:hAnsi="仿宋" w:eastAsia="仿宋" w:cs="仿宋"/>
                <w:bCs/>
                <w:sz w:val="3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pPr>
              <w:jc w:val="center"/>
              <w:rPr>
                <w:rFonts w:hint="eastAsia" w:ascii="仿宋" w:hAnsi="仿宋" w:eastAsia="仿宋" w:cs="仿宋"/>
                <w:bCs/>
                <w:sz w:val="32"/>
              </w:rPr>
            </w:pPr>
          </w:p>
        </w:tc>
        <w:tc>
          <w:tcPr>
            <w:tcW w:w="2212" w:type="pct"/>
            <w:gridSpan w:val="2"/>
            <w:tcBorders>
              <w:right w:val="single" w:color="auto" w:sz="4" w:space="0"/>
            </w:tcBorders>
            <w:vAlign w:val="center"/>
          </w:tcPr>
          <w:p>
            <w:pPr>
              <w:tabs>
                <w:tab w:val="left" w:pos="1710"/>
              </w:tabs>
              <w:jc w:val="both"/>
              <w:rPr>
                <w:rFonts w:hint="eastAsia" w:ascii="仿宋" w:hAnsi="仿宋" w:eastAsia="仿宋" w:cs="仿宋"/>
                <w:bCs/>
                <w:sz w:val="32"/>
              </w:rPr>
            </w:pPr>
            <w:r>
              <w:rPr>
                <w:rFonts w:hint="eastAsia" w:ascii="仿宋" w:hAnsi="仿宋" w:eastAsia="仿宋" w:cs="仿宋"/>
                <w:bCs/>
                <w:sz w:val="32"/>
              </w:rPr>
              <w:t>1.</w:t>
            </w:r>
          </w:p>
        </w:tc>
        <w:tc>
          <w:tcPr>
            <w:tcW w:w="1465" w:type="pct"/>
            <w:tcBorders>
              <w:top w:val="single" w:color="auto" w:sz="4" w:space="0"/>
              <w:left w:val="single" w:color="auto" w:sz="4" w:space="0"/>
            </w:tcBorders>
            <w:vAlign w:val="center"/>
          </w:tcPr>
          <w:p>
            <w:pPr>
              <w:tabs>
                <w:tab w:val="left" w:pos="1710"/>
              </w:tabs>
              <w:jc w:val="center"/>
              <w:rPr>
                <w:rFonts w:hint="eastAsia" w:ascii="仿宋" w:hAnsi="仿宋" w:eastAsia="仿宋" w:cs="仿宋"/>
                <w:bCs/>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pPr>
              <w:jc w:val="center"/>
              <w:rPr>
                <w:rFonts w:hint="eastAsia" w:ascii="仿宋" w:hAnsi="仿宋" w:eastAsia="仿宋" w:cs="仿宋"/>
                <w:bCs/>
                <w:sz w:val="32"/>
              </w:rPr>
            </w:pPr>
          </w:p>
        </w:tc>
        <w:tc>
          <w:tcPr>
            <w:tcW w:w="2212" w:type="pct"/>
            <w:gridSpan w:val="2"/>
            <w:tcBorders>
              <w:right w:val="single" w:color="auto" w:sz="4" w:space="0"/>
            </w:tcBorders>
            <w:vAlign w:val="center"/>
          </w:tcPr>
          <w:p>
            <w:pPr>
              <w:jc w:val="both"/>
              <w:rPr>
                <w:rFonts w:hint="eastAsia" w:ascii="仿宋" w:hAnsi="仿宋" w:eastAsia="仿宋" w:cs="仿宋"/>
                <w:bCs/>
                <w:sz w:val="32"/>
              </w:rPr>
            </w:pPr>
            <w:r>
              <w:rPr>
                <w:rFonts w:hint="eastAsia" w:ascii="仿宋" w:hAnsi="仿宋" w:eastAsia="仿宋" w:cs="仿宋"/>
                <w:bCs/>
                <w:sz w:val="32"/>
              </w:rPr>
              <w:t>2.</w:t>
            </w:r>
          </w:p>
        </w:tc>
        <w:tc>
          <w:tcPr>
            <w:tcW w:w="1465" w:type="pct"/>
            <w:tcBorders>
              <w:left w:val="single" w:color="auto" w:sz="4" w:space="0"/>
            </w:tcBorders>
            <w:vAlign w:val="center"/>
          </w:tcPr>
          <w:p>
            <w:pPr>
              <w:jc w:val="center"/>
              <w:rPr>
                <w:rFonts w:hint="eastAsia" w:ascii="仿宋" w:hAnsi="仿宋" w:eastAsia="仿宋" w:cs="仿宋"/>
                <w:bCs/>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pPr>
              <w:jc w:val="center"/>
              <w:rPr>
                <w:rFonts w:hint="eastAsia" w:ascii="仿宋" w:hAnsi="仿宋" w:eastAsia="仿宋" w:cs="仿宋"/>
                <w:bCs/>
                <w:sz w:val="32"/>
              </w:rPr>
            </w:pPr>
          </w:p>
        </w:tc>
        <w:tc>
          <w:tcPr>
            <w:tcW w:w="2212" w:type="pct"/>
            <w:gridSpan w:val="2"/>
            <w:tcBorders>
              <w:right w:val="single" w:color="auto" w:sz="4" w:space="0"/>
            </w:tcBorders>
            <w:vAlign w:val="center"/>
          </w:tcPr>
          <w:p>
            <w:pPr>
              <w:jc w:val="both"/>
              <w:rPr>
                <w:rFonts w:hint="eastAsia" w:ascii="仿宋" w:hAnsi="仿宋" w:eastAsia="仿宋" w:cs="仿宋"/>
                <w:bCs/>
                <w:sz w:val="32"/>
              </w:rPr>
            </w:pPr>
            <w:r>
              <w:rPr>
                <w:rFonts w:hint="eastAsia" w:ascii="仿宋" w:hAnsi="仿宋" w:eastAsia="仿宋" w:cs="仿宋"/>
                <w:bCs/>
                <w:sz w:val="32"/>
              </w:rPr>
              <w:t>3.</w:t>
            </w:r>
          </w:p>
        </w:tc>
        <w:tc>
          <w:tcPr>
            <w:tcW w:w="1465" w:type="pct"/>
            <w:tcBorders>
              <w:left w:val="single" w:color="auto" w:sz="4" w:space="0"/>
            </w:tcBorders>
            <w:vAlign w:val="center"/>
          </w:tcPr>
          <w:p>
            <w:pPr>
              <w:jc w:val="center"/>
              <w:rPr>
                <w:rFonts w:hint="eastAsia" w:ascii="仿宋" w:hAnsi="仿宋" w:eastAsia="仿宋" w:cs="仿宋"/>
                <w:bCs/>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41" w:type="pct"/>
            <w:vMerge w:val="restart"/>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eastAsia="zh-CN"/>
              </w:rPr>
              <w:t>专属</w:t>
            </w:r>
            <w:r>
              <w:rPr>
                <w:rFonts w:hint="eastAsia" w:ascii="仿宋" w:hAnsi="仿宋" w:eastAsia="仿宋" w:cs="仿宋"/>
                <w:sz w:val="32"/>
                <w:szCs w:val="32"/>
              </w:rPr>
              <w:t>耗材</w:t>
            </w:r>
          </w:p>
        </w:tc>
        <w:tc>
          <w:tcPr>
            <w:tcW w:w="880" w:type="pct"/>
            <w:tcBorders>
              <w:right w:val="single" w:color="auto" w:sz="4" w:space="0"/>
            </w:tcBorders>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bCs/>
                <w:sz w:val="32"/>
                <w:lang w:eastAsia="zh-CN"/>
              </w:rPr>
              <w:t>耗材名称</w:t>
            </w:r>
          </w:p>
        </w:tc>
        <w:tc>
          <w:tcPr>
            <w:tcW w:w="1208" w:type="pct"/>
            <w:tcBorders>
              <w:left w:val="single" w:color="auto" w:sz="4" w:space="0"/>
              <w:right w:val="single" w:color="auto" w:sz="4" w:space="0"/>
            </w:tcBorders>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eastAsia="zh-CN"/>
              </w:rPr>
              <w:t>常用型号</w:t>
            </w:r>
          </w:p>
        </w:tc>
        <w:tc>
          <w:tcPr>
            <w:tcW w:w="1004" w:type="pct"/>
            <w:tcBorders>
              <w:left w:val="single" w:color="auto" w:sz="4" w:space="0"/>
            </w:tcBorders>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eastAsia="zh-CN"/>
              </w:rPr>
              <w:t>价格</w:t>
            </w:r>
          </w:p>
        </w:tc>
        <w:tc>
          <w:tcPr>
            <w:tcW w:w="1465" w:type="pct"/>
            <w:tcBorders>
              <w:left w:val="single" w:color="auto" w:sz="4" w:space="0"/>
            </w:tcBorders>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注册证号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41" w:type="pct"/>
            <w:vMerge w:val="continue"/>
            <w:vAlign w:val="center"/>
          </w:tcPr>
          <w:p>
            <w:pPr>
              <w:jc w:val="center"/>
              <w:rPr>
                <w:rFonts w:hint="eastAsia" w:ascii="仿宋" w:hAnsi="仿宋" w:eastAsia="仿宋" w:cs="仿宋"/>
                <w:sz w:val="32"/>
                <w:szCs w:val="32"/>
                <w:lang w:eastAsia="zh-CN"/>
              </w:rPr>
            </w:pPr>
          </w:p>
        </w:tc>
        <w:tc>
          <w:tcPr>
            <w:tcW w:w="880" w:type="pct"/>
            <w:tcBorders>
              <w:right w:val="single" w:color="auto" w:sz="4" w:space="0"/>
            </w:tcBorders>
            <w:vAlign w:val="center"/>
          </w:tcPr>
          <w:p>
            <w:pPr>
              <w:jc w:val="center"/>
              <w:rPr>
                <w:rFonts w:hint="eastAsia" w:ascii="仿宋" w:hAnsi="仿宋" w:eastAsia="仿宋" w:cs="仿宋"/>
                <w:sz w:val="32"/>
                <w:szCs w:val="32"/>
                <w:lang w:eastAsia="zh-CN"/>
              </w:rPr>
            </w:pPr>
          </w:p>
        </w:tc>
        <w:tc>
          <w:tcPr>
            <w:tcW w:w="1208" w:type="pct"/>
            <w:tcBorders>
              <w:left w:val="single" w:color="auto" w:sz="4" w:space="0"/>
              <w:right w:val="single" w:color="auto" w:sz="4" w:space="0"/>
            </w:tcBorders>
            <w:vAlign w:val="center"/>
          </w:tcPr>
          <w:p>
            <w:pPr>
              <w:jc w:val="center"/>
              <w:rPr>
                <w:rFonts w:hint="eastAsia" w:ascii="仿宋" w:hAnsi="仿宋" w:eastAsia="仿宋" w:cs="仿宋"/>
                <w:sz w:val="32"/>
                <w:szCs w:val="32"/>
                <w:lang w:eastAsia="zh-CN"/>
              </w:rPr>
            </w:pPr>
          </w:p>
        </w:tc>
        <w:tc>
          <w:tcPr>
            <w:tcW w:w="1004" w:type="pct"/>
            <w:tcBorders>
              <w:left w:val="single" w:color="auto" w:sz="4" w:space="0"/>
            </w:tcBorders>
            <w:vAlign w:val="center"/>
          </w:tcPr>
          <w:p>
            <w:pPr>
              <w:jc w:val="center"/>
              <w:rPr>
                <w:rFonts w:hint="eastAsia" w:ascii="仿宋" w:hAnsi="仿宋" w:eastAsia="仿宋" w:cs="仿宋"/>
                <w:sz w:val="32"/>
                <w:szCs w:val="32"/>
                <w:lang w:eastAsia="zh-CN"/>
              </w:rPr>
            </w:pPr>
          </w:p>
        </w:tc>
        <w:tc>
          <w:tcPr>
            <w:tcW w:w="1465" w:type="pct"/>
            <w:tcBorders>
              <w:left w:val="single" w:color="auto" w:sz="4" w:space="0"/>
            </w:tcBorders>
            <w:vAlign w:val="center"/>
          </w:tcPr>
          <w:p>
            <w:pPr>
              <w:jc w:val="center"/>
              <w:rPr>
                <w:rFonts w:hint="eastAsia" w:ascii="仿宋" w:hAnsi="仿宋" w:eastAsia="仿宋" w:cs="仿宋"/>
                <w:sz w:val="32"/>
                <w:szCs w:val="3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41" w:type="pct"/>
            <w:vMerge w:val="continue"/>
            <w:vAlign w:val="center"/>
          </w:tcPr>
          <w:p>
            <w:pPr>
              <w:jc w:val="center"/>
              <w:rPr>
                <w:rFonts w:hint="eastAsia" w:ascii="仿宋" w:hAnsi="仿宋" w:eastAsia="仿宋" w:cs="仿宋"/>
                <w:sz w:val="32"/>
                <w:szCs w:val="32"/>
                <w:lang w:eastAsia="zh-CN"/>
              </w:rPr>
            </w:pPr>
          </w:p>
        </w:tc>
        <w:tc>
          <w:tcPr>
            <w:tcW w:w="880" w:type="pct"/>
            <w:tcBorders>
              <w:right w:val="single" w:color="auto" w:sz="4" w:space="0"/>
            </w:tcBorders>
            <w:vAlign w:val="center"/>
          </w:tcPr>
          <w:p>
            <w:pPr>
              <w:jc w:val="center"/>
              <w:rPr>
                <w:rFonts w:hint="eastAsia" w:ascii="仿宋" w:hAnsi="仿宋" w:eastAsia="仿宋" w:cs="仿宋"/>
                <w:sz w:val="32"/>
                <w:szCs w:val="32"/>
                <w:lang w:eastAsia="zh-CN"/>
              </w:rPr>
            </w:pPr>
          </w:p>
        </w:tc>
        <w:tc>
          <w:tcPr>
            <w:tcW w:w="1208" w:type="pct"/>
            <w:tcBorders>
              <w:left w:val="single" w:color="auto" w:sz="4" w:space="0"/>
              <w:right w:val="single" w:color="auto" w:sz="4" w:space="0"/>
            </w:tcBorders>
            <w:vAlign w:val="center"/>
          </w:tcPr>
          <w:p>
            <w:pPr>
              <w:jc w:val="center"/>
              <w:rPr>
                <w:rFonts w:hint="eastAsia" w:ascii="仿宋" w:hAnsi="仿宋" w:eastAsia="仿宋" w:cs="仿宋"/>
                <w:sz w:val="32"/>
                <w:szCs w:val="32"/>
                <w:lang w:eastAsia="zh-CN"/>
              </w:rPr>
            </w:pPr>
          </w:p>
        </w:tc>
        <w:tc>
          <w:tcPr>
            <w:tcW w:w="1004" w:type="pct"/>
            <w:tcBorders>
              <w:left w:val="single" w:color="auto" w:sz="4" w:space="0"/>
            </w:tcBorders>
            <w:vAlign w:val="center"/>
          </w:tcPr>
          <w:p>
            <w:pPr>
              <w:jc w:val="center"/>
              <w:rPr>
                <w:rFonts w:hint="eastAsia" w:ascii="仿宋" w:hAnsi="仿宋" w:eastAsia="仿宋" w:cs="仿宋"/>
                <w:sz w:val="32"/>
                <w:szCs w:val="32"/>
                <w:lang w:eastAsia="zh-CN"/>
              </w:rPr>
            </w:pPr>
          </w:p>
        </w:tc>
        <w:tc>
          <w:tcPr>
            <w:tcW w:w="1465" w:type="pct"/>
            <w:tcBorders>
              <w:left w:val="single" w:color="auto" w:sz="4" w:space="0"/>
            </w:tcBorders>
            <w:vAlign w:val="center"/>
          </w:tcPr>
          <w:p>
            <w:pPr>
              <w:jc w:val="center"/>
              <w:rPr>
                <w:rFonts w:hint="eastAsia" w:ascii="仿宋" w:hAnsi="仿宋" w:eastAsia="仿宋" w:cs="仿宋"/>
                <w:sz w:val="32"/>
                <w:szCs w:val="32"/>
                <w:lang w:eastAsia="zh-CN"/>
              </w:rPr>
            </w:pPr>
          </w:p>
        </w:tc>
      </w:tr>
    </w:tbl>
    <w:p>
      <w:pPr>
        <w:spacing w:line="360" w:lineRule="exact"/>
        <w:rPr>
          <w:rFonts w:hint="eastAsia" w:ascii="宋体" w:hAnsi="宋体" w:cs="宋体"/>
          <w:color w:val="auto"/>
          <w:sz w:val="28"/>
          <w:szCs w:val="28"/>
        </w:rPr>
        <w:sectPr>
          <w:pgSz w:w="11906" w:h="16838"/>
          <w:pgMar w:top="1219" w:right="1633" w:bottom="1304" w:left="1576" w:header="851" w:footer="992" w:gutter="0"/>
          <w:pgBorders>
            <w:top w:val="none" w:sz="0" w:space="0"/>
            <w:left w:val="none" w:sz="0" w:space="0"/>
            <w:bottom w:val="none" w:sz="0" w:space="0"/>
            <w:right w:val="none" w:sz="0" w:space="0"/>
          </w:pgBorders>
          <w:cols w:space="720" w:num="1"/>
          <w:docGrid w:type="lines" w:linePitch="312" w:charSpace="0"/>
        </w:sectPr>
      </w:pPr>
    </w:p>
    <w:p>
      <w:pPr>
        <w:spacing w:line="360" w:lineRule="exact"/>
        <w:ind w:firstLine="1680" w:firstLineChars="600"/>
        <w:rPr>
          <w:rFonts w:hint="eastAsia" w:ascii="宋体" w:hAnsi="宋体" w:eastAsia="宋体" w:cs="宋体"/>
          <w:color w:val="auto"/>
          <w:sz w:val="32"/>
          <w:szCs w:val="32"/>
          <w:lang w:eastAsia="zh-CN"/>
        </w:rPr>
      </w:pPr>
      <w:r>
        <w:rPr>
          <w:rFonts w:hint="eastAsia" w:ascii="宋体" w:hAnsi="宋体" w:cs="宋体"/>
          <w:color w:val="auto"/>
          <w:sz w:val="28"/>
          <w:szCs w:val="28"/>
        </w:rPr>
        <w:t xml:space="preserve">           </w:t>
      </w:r>
      <w:r>
        <w:rPr>
          <w:rFonts w:hint="eastAsia" w:ascii="宋体" w:hAnsi="宋体" w:cs="宋体"/>
          <w:color w:val="auto"/>
          <w:sz w:val="32"/>
          <w:szCs w:val="32"/>
        </w:rPr>
        <w:t xml:space="preserve"> </w:t>
      </w:r>
      <w:r>
        <w:rPr>
          <w:rFonts w:hint="eastAsia" w:ascii="宋体" w:hAnsi="宋体" w:cs="宋体"/>
          <w:color w:val="auto"/>
          <w:sz w:val="32"/>
          <w:szCs w:val="32"/>
          <w:lang w:eastAsia="zh-CN"/>
        </w:rPr>
        <w:t>设</w:t>
      </w:r>
      <w:r>
        <w:rPr>
          <w:rFonts w:hint="eastAsia" w:ascii="宋体" w:hAnsi="宋体" w:cs="宋体"/>
          <w:color w:val="auto"/>
          <w:sz w:val="32"/>
          <w:szCs w:val="32"/>
          <w:lang w:val="en-US" w:eastAsia="zh-CN"/>
        </w:rPr>
        <w:t xml:space="preserve"> </w:t>
      </w:r>
      <w:r>
        <w:rPr>
          <w:rFonts w:hint="eastAsia" w:ascii="宋体" w:hAnsi="宋体" w:cs="宋体"/>
          <w:color w:val="auto"/>
          <w:sz w:val="32"/>
          <w:szCs w:val="32"/>
          <w:lang w:eastAsia="zh-CN"/>
        </w:rPr>
        <w:t>备</w:t>
      </w:r>
      <w:r>
        <w:rPr>
          <w:rFonts w:hint="eastAsia" w:ascii="宋体" w:hAnsi="宋体" w:cs="宋体"/>
          <w:color w:val="auto"/>
          <w:sz w:val="32"/>
          <w:szCs w:val="32"/>
        </w:rPr>
        <w:t xml:space="preserve"> </w:t>
      </w:r>
      <w:r>
        <w:rPr>
          <w:rFonts w:hint="eastAsia" w:ascii="宋体" w:hAnsi="宋体" w:cs="宋体"/>
          <w:color w:val="auto"/>
          <w:sz w:val="32"/>
          <w:szCs w:val="32"/>
          <w:lang w:eastAsia="zh-CN"/>
        </w:rPr>
        <w:t>资</w:t>
      </w:r>
      <w:r>
        <w:rPr>
          <w:rFonts w:hint="eastAsia" w:ascii="宋体" w:hAnsi="宋体" w:cs="宋体"/>
          <w:color w:val="auto"/>
          <w:sz w:val="32"/>
          <w:szCs w:val="32"/>
          <w:lang w:val="en-US" w:eastAsia="zh-CN"/>
        </w:rPr>
        <w:t xml:space="preserve"> </w:t>
      </w:r>
      <w:r>
        <w:rPr>
          <w:rFonts w:hint="eastAsia" w:ascii="宋体" w:hAnsi="宋体" w:cs="宋体"/>
          <w:color w:val="auto"/>
          <w:sz w:val="32"/>
          <w:szCs w:val="32"/>
          <w:lang w:eastAsia="zh-CN"/>
        </w:rPr>
        <w:t>料</w:t>
      </w:r>
    </w:p>
    <w:p>
      <w:pPr>
        <w:spacing w:line="440" w:lineRule="exact"/>
        <w:rPr>
          <w:rFonts w:hint="eastAsia" w:ascii="宋体" w:hAnsi="宋体" w:cs="宋体"/>
          <w:color w:val="auto"/>
          <w:sz w:val="28"/>
          <w:szCs w:val="28"/>
          <w:u w:val="single"/>
        </w:rPr>
      </w:pPr>
      <w:r>
        <w:rPr>
          <w:rFonts w:hint="eastAsia" w:ascii="宋体" w:hAnsi="宋体" w:cs="宋体"/>
          <w:color w:val="auto"/>
          <w:sz w:val="28"/>
          <w:szCs w:val="28"/>
          <w:lang w:eastAsia="zh-CN"/>
        </w:rPr>
        <w:t>项目</w:t>
      </w:r>
      <w:r>
        <w:rPr>
          <w:rFonts w:hint="eastAsia" w:ascii="宋体" w:hAnsi="宋体" w:cs="宋体"/>
          <w:color w:val="auto"/>
          <w:sz w:val="28"/>
          <w:szCs w:val="28"/>
        </w:rPr>
        <w:t>编号:</w:t>
      </w:r>
      <w:r>
        <w:rPr>
          <w:rFonts w:hint="eastAsia" w:ascii="宋体" w:hAnsi="宋体" w:cs="宋体"/>
          <w:color w:val="auto"/>
          <w:sz w:val="28"/>
          <w:szCs w:val="28"/>
          <w:u w:val="single"/>
        </w:rPr>
        <w:t xml:space="preserve">    </w:t>
      </w:r>
      <w:r>
        <w:rPr>
          <w:rFonts w:hint="eastAsia" w:ascii="宋体" w:hAnsi="宋体" w:cs="宋体"/>
          <w:color w:val="auto"/>
          <w:sz w:val="28"/>
          <w:szCs w:val="28"/>
          <w:u w:val="single"/>
          <w:lang w:val="en-US" w:eastAsia="zh-CN"/>
        </w:rPr>
        <w:t xml:space="preserve">     </w:t>
      </w:r>
      <w:r>
        <w:rPr>
          <w:rFonts w:hint="eastAsia" w:ascii="宋体" w:hAnsi="宋体" w:cs="宋体"/>
          <w:color w:val="auto"/>
          <w:sz w:val="28"/>
          <w:szCs w:val="28"/>
          <w:u w:val="single"/>
        </w:rPr>
        <w:t xml:space="preserve">   </w:t>
      </w:r>
      <w:r>
        <w:rPr>
          <w:rFonts w:hint="eastAsia" w:ascii="宋体" w:hAnsi="宋体" w:cs="宋体"/>
          <w:color w:val="auto"/>
          <w:sz w:val="28"/>
          <w:szCs w:val="28"/>
        </w:rPr>
        <w:t xml:space="preserve"> </w:t>
      </w:r>
      <w:r>
        <w:rPr>
          <w:rFonts w:hint="eastAsia" w:ascii="宋体" w:hAnsi="宋体" w:cs="宋体"/>
          <w:color w:val="auto"/>
          <w:sz w:val="28"/>
          <w:szCs w:val="28"/>
          <w:lang w:eastAsia="zh-CN"/>
        </w:rPr>
        <w:t>项目</w:t>
      </w:r>
      <w:r>
        <w:rPr>
          <w:rFonts w:hint="eastAsia" w:ascii="宋体" w:hAnsi="宋体" w:cs="宋体"/>
          <w:color w:val="auto"/>
          <w:sz w:val="28"/>
          <w:szCs w:val="28"/>
        </w:rPr>
        <w:t>名称:</w:t>
      </w:r>
      <w:r>
        <w:rPr>
          <w:rFonts w:hint="eastAsia" w:ascii="宋体" w:hAnsi="宋体" w:cs="宋体"/>
          <w:color w:val="auto"/>
          <w:sz w:val="28"/>
          <w:szCs w:val="28"/>
          <w:u w:val="single"/>
        </w:rPr>
        <w:t xml:space="preserve">                            </w:t>
      </w:r>
    </w:p>
    <w:p>
      <w:pPr>
        <w:spacing w:line="440" w:lineRule="exact"/>
        <w:rPr>
          <w:rFonts w:hint="eastAsia" w:ascii="宋体" w:hAnsi="宋体" w:cs="宋体"/>
          <w:color w:val="auto"/>
          <w:sz w:val="28"/>
          <w:szCs w:val="28"/>
          <w:u w:val="single"/>
        </w:rPr>
      </w:pPr>
      <w:r>
        <w:rPr>
          <w:rFonts w:hint="eastAsia" w:ascii="宋体" w:hAnsi="宋体" w:cs="宋体"/>
          <w:color w:val="auto"/>
          <w:sz w:val="28"/>
          <w:szCs w:val="28"/>
        </w:rPr>
        <w:t>设备名称(注册证名称)：</w:t>
      </w:r>
      <w:r>
        <w:rPr>
          <w:rFonts w:hint="eastAsia" w:ascii="宋体" w:hAnsi="宋体" w:cs="宋体"/>
          <w:color w:val="auto"/>
          <w:sz w:val="28"/>
          <w:szCs w:val="28"/>
          <w:u w:val="single"/>
        </w:rPr>
        <w:t xml:space="preserve">                    </w:t>
      </w:r>
      <w:r>
        <w:rPr>
          <w:rFonts w:hint="eastAsia" w:ascii="宋体" w:hAnsi="宋体" w:cs="宋体"/>
          <w:color w:val="auto"/>
          <w:sz w:val="28"/>
          <w:szCs w:val="28"/>
        </w:rPr>
        <w:t>型号：</w:t>
      </w:r>
      <w:r>
        <w:rPr>
          <w:rFonts w:hint="eastAsia" w:ascii="宋体" w:hAnsi="宋体" w:cs="宋体"/>
          <w:color w:val="auto"/>
          <w:sz w:val="28"/>
          <w:szCs w:val="28"/>
          <w:u w:val="single"/>
        </w:rPr>
        <w:t xml:space="preserve">           </w:t>
      </w:r>
    </w:p>
    <w:p>
      <w:pPr>
        <w:spacing w:line="440" w:lineRule="exact"/>
        <w:rPr>
          <w:rFonts w:hint="default" w:ascii="宋体" w:hAnsi="宋体" w:eastAsia="宋体" w:cs="宋体"/>
          <w:color w:val="auto"/>
          <w:sz w:val="28"/>
          <w:szCs w:val="28"/>
          <w:u w:val="single"/>
          <w:lang w:val="en-US" w:eastAsia="zh-CN"/>
        </w:rPr>
      </w:pPr>
      <w:r>
        <w:rPr>
          <w:rFonts w:hint="eastAsia" w:ascii="宋体" w:hAnsi="宋体" w:cs="宋体"/>
          <w:color w:val="auto"/>
          <w:sz w:val="28"/>
          <w:szCs w:val="28"/>
        </w:rPr>
        <w:t>生产厂家：</w:t>
      </w:r>
      <w:r>
        <w:rPr>
          <w:rFonts w:hint="eastAsia" w:ascii="宋体" w:hAnsi="宋体" w:cs="宋体"/>
          <w:color w:val="auto"/>
          <w:sz w:val="28"/>
          <w:szCs w:val="28"/>
          <w:u w:val="single"/>
        </w:rPr>
        <w:t xml:space="preserve">                                                 </w:t>
      </w:r>
    </w:p>
    <w:tbl>
      <w:tblPr>
        <w:tblStyle w:val="9"/>
        <w:tblpPr w:leftFromText="180" w:rightFromText="180" w:vertAnchor="page" w:horzAnchor="page" w:tblpX="1623" w:tblpY="3486"/>
        <w:tblW w:w="88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0"/>
        <w:gridCol w:w="6547"/>
        <w:gridCol w:w="14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8" w:hRule="exact"/>
        </w:trPr>
        <w:tc>
          <w:tcPr>
            <w:tcW w:w="860" w:type="dxa"/>
            <w:vAlign w:val="center"/>
          </w:tcPr>
          <w:p>
            <w:pPr>
              <w:spacing w:line="32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序号</w:t>
            </w:r>
          </w:p>
        </w:tc>
        <w:tc>
          <w:tcPr>
            <w:tcW w:w="6547" w:type="dxa"/>
            <w:vAlign w:val="center"/>
          </w:tcPr>
          <w:p>
            <w:pPr>
              <w:spacing w:line="32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资料名称</w:t>
            </w:r>
          </w:p>
        </w:tc>
        <w:tc>
          <w:tcPr>
            <w:tcW w:w="1411" w:type="dxa"/>
            <w:vAlign w:val="center"/>
          </w:tcPr>
          <w:p>
            <w:pPr>
              <w:spacing w:line="32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7" w:hRule="exact"/>
        </w:trPr>
        <w:tc>
          <w:tcPr>
            <w:tcW w:w="860" w:type="dxa"/>
            <w:vAlign w:val="center"/>
          </w:tcPr>
          <w:p>
            <w:pPr>
              <w:spacing w:line="320" w:lineRule="exact"/>
              <w:jc w:val="center"/>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w:t>
            </w:r>
          </w:p>
        </w:tc>
        <w:tc>
          <w:tcPr>
            <w:tcW w:w="6547" w:type="dxa"/>
            <w:vAlign w:val="center"/>
          </w:tcPr>
          <w:p>
            <w:pPr>
              <w:keepNext w:val="0"/>
              <w:keepLines w:val="0"/>
              <w:pageBreakBefore w:val="0"/>
              <w:numPr>
                <w:ilvl w:val="0"/>
                <w:numId w:val="0"/>
              </w:numPr>
              <w:kinsoku/>
              <w:wordWrap/>
              <w:overflowPunct/>
              <w:topLinePunct w:val="0"/>
              <w:autoSpaceDE/>
              <w:autoSpaceDN/>
              <w:bidi w:val="0"/>
              <w:adjustRightInd/>
              <w:snapToGrid/>
              <w:spacing w:afterAutospacing="0" w:line="500" w:lineRule="exact"/>
              <w:textAlignment w:val="auto"/>
              <w:rPr>
                <w:rFonts w:hint="eastAsia" w:ascii="宋体" w:hAnsi="宋体" w:eastAsia="宋体" w:cs="宋体"/>
                <w:b w:val="0"/>
                <w:bCs/>
                <w:color w:val="auto"/>
                <w:kern w:val="36"/>
                <w:sz w:val="28"/>
                <w:szCs w:val="28"/>
                <w:lang w:val="en-US" w:eastAsia="zh-CN" w:bidi="ar-SA"/>
              </w:rPr>
            </w:pPr>
            <w:r>
              <w:rPr>
                <w:rFonts w:hint="eastAsia" w:ascii="宋体" w:hAnsi="宋体" w:eastAsia="宋体" w:cs="宋体"/>
                <w:b w:val="0"/>
                <w:bCs/>
                <w:color w:val="auto"/>
                <w:kern w:val="36"/>
                <w:sz w:val="28"/>
                <w:szCs w:val="28"/>
                <w:lang w:val="en-US" w:eastAsia="zh-CN" w:bidi="ar-SA"/>
              </w:rPr>
              <w:t>市场调研表</w:t>
            </w:r>
          </w:p>
        </w:tc>
        <w:tc>
          <w:tcPr>
            <w:tcW w:w="1411" w:type="dxa"/>
          </w:tcPr>
          <w:p>
            <w:pPr>
              <w:spacing w:line="320" w:lineRule="exact"/>
              <w:jc w:val="center"/>
              <w:rPr>
                <w:rFonts w:hint="eastAsia" w:ascii="宋体" w:hAnsi="宋体" w:eastAsia="宋体" w:cs="宋体"/>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5" w:hRule="exact"/>
        </w:trPr>
        <w:tc>
          <w:tcPr>
            <w:tcW w:w="860" w:type="dxa"/>
            <w:vAlign w:val="center"/>
          </w:tcPr>
          <w:p>
            <w:pPr>
              <w:spacing w:line="320" w:lineRule="exact"/>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2</w:t>
            </w:r>
          </w:p>
        </w:tc>
        <w:tc>
          <w:tcPr>
            <w:tcW w:w="6547" w:type="dxa"/>
            <w:vAlign w:val="center"/>
          </w:tcPr>
          <w:p>
            <w:pPr>
              <w:keepNext w:val="0"/>
              <w:keepLines w:val="0"/>
              <w:pageBreakBefore w:val="0"/>
              <w:numPr>
                <w:ilvl w:val="0"/>
                <w:numId w:val="0"/>
              </w:numPr>
              <w:kinsoku/>
              <w:wordWrap/>
              <w:overflowPunct/>
              <w:topLinePunct w:val="0"/>
              <w:autoSpaceDE/>
              <w:autoSpaceDN/>
              <w:bidi w:val="0"/>
              <w:adjustRightInd/>
              <w:snapToGrid/>
              <w:spacing w:afterAutospacing="0" w:line="500" w:lineRule="exact"/>
              <w:textAlignment w:val="auto"/>
              <w:rPr>
                <w:rFonts w:hint="eastAsia" w:ascii="宋体" w:hAnsi="宋体" w:eastAsia="宋体" w:cs="宋体"/>
                <w:b w:val="0"/>
                <w:color w:val="auto"/>
                <w:sz w:val="28"/>
                <w:szCs w:val="28"/>
                <w:lang w:val="en-US" w:eastAsia="zh-CN"/>
              </w:rPr>
            </w:pPr>
            <w:r>
              <w:rPr>
                <w:rFonts w:hint="eastAsia" w:ascii="宋体" w:hAnsi="宋体" w:eastAsia="宋体" w:cs="宋体"/>
                <w:b w:val="0"/>
                <w:bCs/>
                <w:color w:val="auto"/>
                <w:kern w:val="36"/>
                <w:sz w:val="28"/>
                <w:szCs w:val="28"/>
                <w:lang w:val="en-US" w:eastAsia="zh-CN" w:bidi="ar-SA"/>
              </w:rPr>
              <w:t>医疗器械注册证（设备及该设备所需耗材均需提供）/非医疗器械提供相关说明</w:t>
            </w:r>
          </w:p>
        </w:tc>
        <w:tc>
          <w:tcPr>
            <w:tcW w:w="1411" w:type="dxa"/>
          </w:tcPr>
          <w:p>
            <w:pPr>
              <w:spacing w:line="320" w:lineRule="exact"/>
              <w:jc w:val="center"/>
              <w:rPr>
                <w:rFonts w:hint="eastAsia" w:ascii="宋体" w:hAnsi="宋体" w:eastAsia="宋体" w:cs="宋体"/>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pPr>
              <w:spacing w:line="320" w:lineRule="exact"/>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3</w:t>
            </w:r>
          </w:p>
        </w:tc>
        <w:tc>
          <w:tcPr>
            <w:tcW w:w="6547" w:type="dxa"/>
            <w:vAlign w:val="center"/>
          </w:tcPr>
          <w:p>
            <w:pPr>
              <w:pStyle w:val="2"/>
              <w:shd w:val="clear" w:color="auto" w:fill="FFFFFF"/>
              <w:spacing w:before="75" w:beforeAutospacing="0" w:line="320" w:lineRule="exact"/>
              <w:jc w:val="both"/>
              <w:rPr>
                <w:rFonts w:hint="eastAsia" w:ascii="宋体" w:hAnsi="宋体" w:eastAsia="宋体" w:cs="宋体"/>
                <w:b w:val="0"/>
                <w:color w:val="auto"/>
                <w:sz w:val="28"/>
                <w:szCs w:val="28"/>
                <w:lang w:eastAsia="zh-CN"/>
              </w:rPr>
            </w:pPr>
            <w:r>
              <w:rPr>
                <w:rFonts w:hint="eastAsia" w:ascii="宋体" w:hAnsi="宋体" w:eastAsia="宋体" w:cs="宋体"/>
                <w:b/>
                <w:bCs w:val="0"/>
                <w:color w:val="auto"/>
                <w:kern w:val="36"/>
                <w:sz w:val="28"/>
                <w:szCs w:val="28"/>
                <w:lang w:val="en-US" w:eastAsia="zh-CN" w:bidi="ar-SA"/>
              </w:rPr>
              <w:t>生产厂家</w:t>
            </w:r>
            <w:r>
              <w:rPr>
                <w:rFonts w:hint="eastAsia" w:ascii="宋体" w:hAnsi="宋体" w:eastAsia="宋体" w:cs="宋体"/>
                <w:b w:val="0"/>
                <w:bCs/>
                <w:color w:val="auto"/>
                <w:kern w:val="36"/>
                <w:sz w:val="28"/>
                <w:szCs w:val="28"/>
                <w:lang w:val="en-US" w:eastAsia="zh-CN" w:bidi="ar-SA"/>
              </w:rPr>
              <w:t>营业执照、生产许可证（</w:t>
            </w:r>
            <w:r>
              <w:rPr>
                <w:rFonts w:hint="eastAsia" w:cs="宋体"/>
                <w:b w:val="0"/>
                <w:bCs/>
                <w:color w:val="auto"/>
                <w:kern w:val="36"/>
                <w:sz w:val="28"/>
                <w:szCs w:val="28"/>
                <w:lang w:val="en-US" w:eastAsia="zh-CN" w:bidi="ar-SA"/>
              </w:rPr>
              <w:t>未显示生产范围的需提供“医疗器械生产产品登记</w:t>
            </w:r>
            <w:r>
              <w:rPr>
                <w:rFonts w:hint="eastAsia" w:ascii="宋体" w:hAnsi="宋体" w:eastAsia="宋体" w:cs="宋体"/>
                <w:b w:val="0"/>
                <w:bCs/>
                <w:color w:val="auto"/>
                <w:kern w:val="36"/>
                <w:sz w:val="28"/>
                <w:szCs w:val="28"/>
                <w:lang w:val="en-US" w:eastAsia="zh-CN" w:bidi="ar-SA"/>
              </w:rPr>
              <w:t>表</w:t>
            </w:r>
            <w:r>
              <w:rPr>
                <w:rFonts w:hint="eastAsia" w:cs="宋体"/>
                <w:b w:val="0"/>
                <w:bCs/>
                <w:color w:val="auto"/>
                <w:kern w:val="36"/>
                <w:sz w:val="28"/>
                <w:szCs w:val="28"/>
                <w:lang w:val="en-US" w:eastAsia="zh-CN" w:bidi="ar-SA"/>
              </w:rPr>
              <w:t>”</w:t>
            </w:r>
            <w:r>
              <w:rPr>
                <w:rFonts w:hint="eastAsia" w:ascii="宋体" w:hAnsi="宋体" w:eastAsia="宋体" w:cs="宋体"/>
                <w:b w:val="0"/>
                <w:bCs/>
                <w:color w:val="auto"/>
                <w:kern w:val="36"/>
                <w:sz w:val="28"/>
                <w:szCs w:val="28"/>
                <w:lang w:val="en-US" w:eastAsia="zh-CN" w:bidi="ar-SA"/>
              </w:rPr>
              <w:t>）</w:t>
            </w:r>
          </w:p>
        </w:tc>
        <w:tc>
          <w:tcPr>
            <w:tcW w:w="1411" w:type="dxa"/>
          </w:tcPr>
          <w:p>
            <w:pPr>
              <w:spacing w:line="320" w:lineRule="exact"/>
              <w:jc w:val="center"/>
              <w:rPr>
                <w:rFonts w:hint="eastAsia" w:ascii="宋体" w:hAnsi="宋体" w:eastAsia="宋体" w:cs="宋体"/>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2" w:hRule="exact"/>
        </w:trPr>
        <w:tc>
          <w:tcPr>
            <w:tcW w:w="860" w:type="dxa"/>
            <w:vAlign w:val="center"/>
          </w:tcPr>
          <w:p>
            <w:pPr>
              <w:spacing w:line="320" w:lineRule="exact"/>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4</w:t>
            </w:r>
          </w:p>
        </w:tc>
        <w:tc>
          <w:tcPr>
            <w:tcW w:w="6547" w:type="dxa"/>
            <w:vAlign w:val="center"/>
          </w:tcPr>
          <w:p>
            <w:pPr>
              <w:keepNext w:val="0"/>
              <w:keepLines w:val="0"/>
              <w:pageBreakBefore w:val="0"/>
              <w:numPr>
                <w:ilvl w:val="0"/>
                <w:numId w:val="0"/>
              </w:numPr>
              <w:kinsoku/>
              <w:wordWrap/>
              <w:overflowPunct/>
              <w:topLinePunct w:val="0"/>
              <w:autoSpaceDE/>
              <w:autoSpaceDN/>
              <w:bidi w:val="0"/>
              <w:adjustRightInd/>
              <w:snapToGrid/>
              <w:spacing w:afterAutospacing="0" w:line="500" w:lineRule="exact"/>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lang w:eastAsia="zh-CN"/>
              </w:rPr>
              <w:t>使用年限证明文件（设备铭牌照片或说明书等官方文件，需用红线标示使用年限）</w:t>
            </w:r>
          </w:p>
        </w:tc>
        <w:tc>
          <w:tcPr>
            <w:tcW w:w="1411" w:type="dxa"/>
          </w:tcPr>
          <w:p>
            <w:pPr>
              <w:spacing w:line="320" w:lineRule="exact"/>
              <w:jc w:val="center"/>
              <w:rPr>
                <w:rFonts w:hint="eastAsia" w:ascii="宋体" w:hAnsi="宋体" w:eastAsia="宋体" w:cs="宋体"/>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pPr>
              <w:spacing w:line="320" w:lineRule="exact"/>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5</w:t>
            </w:r>
          </w:p>
        </w:tc>
        <w:tc>
          <w:tcPr>
            <w:tcW w:w="6547" w:type="dxa"/>
            <w:vAlign w:val="center"/>
          </w:tcPr>
          <w:p>
            <w:pPr>
              <w:pStyle w:val="2"/>
              <w:shd w:val="clear" w:color="auto" w:fill="FFFFFF"/>
              <w:spacing w:before="75" w:beforeAutospacing="0" w:line="320" w:lineRule="exact"/>
              <w:jc w:val="both"/>
              <w:rPr>
                <w:rFonts w:hint="eastAsia" w:ascii="宋体" w:hAnsi="宋体" w:eastAsia="宋体" w:cs="宋体"/>
                <w:b w:val="0"/>
                <w:color w:val="auto"/>
                <w:sz w:val="28"/>
                <w:szCs w:val="28"/>
                <w:lang w:val="en-US"/>
              </w:rPr>
            </w:pPr>
            <w:r>
              <w:rPr>
                <w:rFonts w:hint="eastAsia" w:ascii="宋体" w:hAnsi="宋体" w:eastAsia="宋体" w:cs="宋体"/>
                <w:b w:val="0"/>
                <w:color w:val="auto"/>
                <w:sz w:val="28"/>
                <w:szCs w:val="28"/>
                <w:lang w:eastAsia="zh-CN"/>
              </w:rPr>
              <w:t>报名设备</w:t>
            </w:r>
            <w:r>
              <w:rPr>
                <w:rFonts w:hint="eastAsia" w:ascii="宋体" w:hAnsi="宋体" w:eastAsia="宋体" w:cs="宋体"/>
                <w:b w:val="0"/>
                <w:color w:val="auto"/>
                <w:sz w:val="28"/>
                <w:szCs w:val="28"/>
              </w:rPr>
              <w:t>价格证明3份（销售</w:t>
            </w:r>
            <w:r>
              <w:rPr>
                <w:rFonts w:hint="eastAsia" w:ascii="宋体" w:hAnsi="宋体" w:eastAsia="宋体" w:cs="宋体"/>
                <w:b w:val="0"/>
                <w:color w:val="auto"/>
                <w:sz w:val="28"/>
                <w:szCs w:val="28"/>
                <w:lang w:eastAsia="zh-CN"/>
              </w:rPr>
              <w:t>发票或</w:t>
            </w:r>
            <w:r>
              <w:rPr>
                <w:rFonts w:hint="eastAsia" w:ascii="宋体" w:hAnsi="宋体" w:eastAsia="宋体" w:cs="宋体"/>
                <w:b w:val="0"/>
                <w:color w:val="auto"/>
                <w:sz w:val="28"/>
                <w:szCs w:val="28"/>
              </w:rPr>
              <w:t>合同）</w:t>
            </w:r>
          </w:p>
        </w:tc>
        <w:tc>
          <w:tcPr>
            <w:tcW w:w="1411" w:type="dxa"/>
          </w:tcPr>
          <w:p>
            <w:pPr>
              <w:spacing w:line="320" w:lineRule="exact"/>
              <w:jc w:val="center"/>
              <w:rPr>
                <w:rFonts w:hint="eastAsia" w:ascii="宋体" w:hAnsi="宋体" w:eastAsia="宋体" w:cs="宋体"/>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pPr>
              <w:spacing w:line="320" w:lineRule="exact"/>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6</w:t>
            </w:r>
          </w:p>
        </w:tc>
        <w:tc>
          <w:tcPr>
            <w:tcW w:w="6547" w:type="dxa"/>
            <w:vAlign w:val="center"/>
          </w:tcPr>
          <w:p>
            <w:pPr>
              <w:pStyle w:val="2"/>
              <w:shd w:val="clear" w:color="auto" w:fill="FFFFFF"/>
              <w:spacing w:before="75" w:beforeAutospacing="0" w:line="320" w:lineRule="exact"/>
              <w:jc w:val="both"/>
              <w:rPr>
                <w:rFonts w:hint="eastAsia" w:ascii="宋体" w:hAnsi="宋体" w:eastAsia="宋体" w:cs="宋体"/>
                <w:b w:val="0"/>
                <w:bCs/>
                <w:color w:val="auto"/>
                <w:kern w:val="36"/>
                <w:sz w:val="28"/>
                <w:szCs w:val="28"/>
                <w:lang w:val="en-US" w:eastAsia="zh-CN" w:bidi="ar-SA"/>
              </w:rPr>
            </w:pPr>
            <w:r>
              <w:rPr>
                <w:rFonts w:hint="eastAsia" w:ascii="宋体" w:hAnsi="宋体" w:eastAsia="宋体" w:cs="宋体"/>
                <w:b w:val="0"/>
                <w:color w:val="auto"/>
                <w:sz w:val="28"/>
                <w:szCs w:val="28"/>
              </w:rPr>
              <w:t>技术参数</w:t>
            </w:r>
          </w:p>
        </w:tc>
        <w:tc>
          <w:tcPr>
            <w:tcW w:w="1411" w:type="dxa"/>
          </w:tcPr>
          <w:p>
            <w:pPr>
              <w:spacing w:line="320" w:lineRule="exact"/>
              <w:jc w:val="center"/>
              <w:rPr>
                <w:rFonts w:hint="eastAsia" w:ascii="宋体" w:hAnsi="宋体" w:eastAsia="宋体" w:cs="宋体"/>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pPr>
              <w:spacing w:line="320" w:lineRule="exact"/>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7</w:t>
            </w:r>
          </w:p>
        </w:tc>
        <w:tc>
          <w:tcPr>
            <w:tcW w:w="6547" w:type="dxa"/>
            <w:vAlign w:val="center"/>
          </w:tcPr>
          <w:p>
            <w:pPr>
              <w:pStyle w:val="2"/>
              <w:shd w:val="clear" w:color="auto" w:fill="FFFFFF"/>
              <w:spacing w:before="75" w:beforeAutospacing="0" w:line="320" w:lineRule="exact"/>
              <w:jc w:val="both"/>
              <w:rPr>
                <w:rFonts w:hint="eastAsia" w:ascii="宋体" w:hAnsi="宋体" w:eastAsia="宋体" w:cs="宋体"/>
                <w:b w:val="0"/>
                <w:color w:val="auto"/>
                <w:sz w:val="28"/>
                <w:szCs w:val="28"/>
              </w:rPr>
            </w:pPr>
            <w:r>
              <w:rPr>
                <w:rFonts w:hint="eastAsia" w:ascii="宋体" w:hAnsi="宋体" w:eastAsia="宋体" w:cs="宋体"/>
                <w:b w:val="0"/>
                <w:color w:val="auto"/>
                <w:sz w:val="28"/>
                <w:szCs w:val="28"/>
              </w:rPr>
              <w:t>配置清单</w:t>
            </w:r>
          </w:p>
        </w:tc>
        <w:tc>
          <w:tcPr>
            <w:tcW w:w="1411" w:type="dxa"/>
          </w:tcPr>
          <w:p>
            <w:pPr>
              <w:spacing w:line="320" w:lineRule="exact"/>
              <w:jc w:val="center"/>
              <w:rPr>
                <w:rFonts w:hint="eastAsia" w:ascii="宋体" w:hAnsi="宋体" w:eastAsia="宋体" w:cs="宋体"/>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pPr>
              <w:spacing w:line="320" w:lineRule="exact"/>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8</w:t>
            </w:r>
          </w:p>
        </w:tc>
        <w:tc>
          <w:tcPr>
            <w:tcW w:w="6547" w:type="dxa"/>
            <w:vAlign w:val="center"/>
          </w:tcPr>
          <w:p>
            <w:pPr>
              <w:pStyle w:val="2"/>
              <w:shd w:val="clear" w:color="auto" w:fill="FFFFFF"/>
              <w:spacing w:before="75" w:beforeAutospacing="0" w:line="320" w:lineRule="exact"/>
              <w:jc w:val="both"/>
              <w:rPr>
                <w:rFonts w:hint="eastAsia" w:ascii="宋体" w:hAnsi="宋体" w:eastAsia="宋体" w:cs="宋体"/>
                <w:b w:val="0"/>
                <w:color w:val="auto"/>
                <w:sz w:val="28"/>
                <w:szCs w:val="28"/>
              </w:rPr>
            </w:pPr>
            <w:r>
              <w:rPr>
                <w:rFonts w:hint="eastAsia" w:ascii="宋体" w:hAnsi="宋体" w:eastAsia="宋体" w:cs="宋体"/>
                <w:b w:val="0"/>
                <w:color w:val="auto"/>
                <w:sz w:val="28"/>
                <w:szCs w:val="28"/>
                <w:lang w:eastAsia="zh-CN"/>
              </w:rPr>
              <w:t>报名设备型号的</w:t>
            </w:r>
            <w:r>
              <w:rPr>
                <w:rFonts w:hint="eastAsia" w:ascii="宋体" w:hAnsi="宋体" w:eastAsia="宋体" w:cs="宋体"/>
                <w:b w:val="0"/>
                <w:color w:val="auto"/>
                <w:sz w:val="28"/>
                <w:szCs w:val="28"/>
              </w:rPr>
              <w:t>产品彩页</w:t>
            </w:r>
          </w:p>
        </w:tc>
        <w:tc>
          <w:tcPr>
            <w:tcW w:w="1411" w:type="dxa"/>
          </w:tcPr>
          <w:p>
            <w:pPr>
              <w:pStyle w:val="2"/>
              <w:shd w:val="clear" w:color="auto" w:fill="FFFFFF"/>
              <w:spacing w:before="75" w:beforeAutospacing="0" w:line="320" w:lineRule="exact"/>
              <w:rPr>
                <w:rFonts w:hint="eastAsia" w:ascii="宋体" w:hAnsi="宋体" w:eastAsia="宋体" w:cs="宋体"/>
                <w:b w:val="0"/>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exact"/>
        </w:trPr>
        <w:tc>
          <w:tcPr>
            <w:tcW w:w="860" w:type="dxa"/>
            <w:vAlign w:val="center"/>
          </w:tcPr>
          <w:p>
            <w:pPr>
              <w:spacing w:line="320" w:lineRule="exact"/>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9</w:t>
            </w:r>
          </w:p>
        </w:tc>
        <w:tc>
          <w:tcPr>
            <w:tcW w:w="6547" w:type="dxa"/>
            <w:vAlign w:val="center"/>
          </w:tcPr>
          <w:p>
            <w:pPr>
              <w:pStyle w:val="2"/>
              <w:shd w:val="clear" w:color="auto" w:fill="FFFFFF"/>
              <w:spacing w:before="75" w:beforeAutospacing="0" w:line="320" w:lineRule="exact"/>
              <w:jc w:val="both"/>
              <w:rPr>
                <w:rFonts w:hint="eastAsia" w:ascii="宋体" w:hAnsi="宋体" w:eastAsia="宋体" w:cs="宋体"/>
                <w:b w:val="0"/>
                <w:color w:val="auto"/>
                <w:sz w:val="28"/>
                <w:szCs w:val="28"/>
                <w:lang w:eastAsia="zh-CN"/>
              </w:rPr>
            </w:pPr>
            <w:r>
              <w:rPr>
                <w:rFonts w:hint="eastAsia" w:ascii="宋体" w:hAnsi="宋体" w:eastAsia="宋体" w:cs="宋体"/>
                <w:b w:val="0"/>
                <w:color w:val="auto"/>
                <w:sz w:val="28"/>
                <w:szCs w:val="28"/>
                <w:lang w:eastAsia="zh-CN"/>
              </w:rPr>
              <w:t>其他补充资料</w:t>
            </w:r>
          </w:p>
        </w:tc>
        <w:tc>
          <w:tcPr>
            <w:tcW w:w="1411" w:type="dxa"/>
          </w:tcPr>
          <w:p>
            <w:pPr>
              <w:pStyle w:val="2"/>
              <w:shd w:val="clear" w:color="auto" w:fill="FFFFFF"/>
              <w:spacing w:before="75" w:beforeAutospacing="0" w:line="320" w:lineRule="exact"/>
              <w:rPr>
                <w:rFonts w:hint="eastAsia" w:ascii="宋体" w:hAnsi="宋体" w:eastAsia="宋体" w:cs="宋体"/>
                <w:b w:val="0"/>
                <w:color w:val="auto"/>
                <w:sz w:val="28"/>
                <w:szCs w:val="28"/>
              </w:rPr>
            </w:pPr>
          </w:p>
        </w:tc>
      </w:tr>
    </w:tbl>
    <w:p>
      <w:pPr>
        <w:spacing w:line="360" w:lineRule="exact"/>
        <w:rPr>
          <w:rFonts w:hint="eastAsia" w:ascii="宋体" w:hAnsi="宋体" w:cs="宋体"/>
          <w:color w:val="auto"/>
          <w:sz w:val="28"/>
          <w:szCs w:val="28"/>
        </w:rPr>
        <w:sectPr>
          <w:pgSz w:w="11906" w:h="16838"/>
          <w:pgMar w:top="1219" w:right="1633" w:bottom="1304" w:left="1576" w:header="851" w:footer="992" w:gutter="0"/>
          <w:pgBorders>
            <w:top w:val="none" w:sz="0" w:space="0"/>
            <w:left w:val="none" w:sz="0" w:space="0"/>
            <w:bottom w:val="none" w:sz="0" w:space="0"/>
            <w:right w:val="none" w:sz="0" w:space="0"/>
          </w:pgBorders>
          <w:cols w:space="720" w:num="1"/>
          <w:docGrid w:type="lines" w:linePitch="312" w:charSpace="0"/>
        </w:sectPr>
      </w:pPr>
    </w:p>
    <w:p>
      <w:pPr>
        <w:spacing w:line="360" w:lineRule="exact"/>
        <w:rPr>
          <w:rFonts w:hint="eastAsia" w:ascii="宋体" w:hAnsi="宋体" w:cs="宋体"/>
          <w:color w:val="auto"/>
          <w:sz w:val="28"/>
          <w:szCs w:val="28"/>
        </w:rPr>
      </w:pPr>
      <w:r>
        <w:rPr>
          <w:rFonts w:hint="eastAsia" w:ascii="宋体" w:hAnsi="宋体" w:cs="宋体"/>
          <w:color w:val="auto"/>
          <w:sz w:val="28"/>
          <w:szCs w:val="28"/>
          <w:lang w:eastAsia="zh-CN"/>
        </w:rPr>
        <w:t>附件三：</w:t>
      </w:r>
      <w:r>
        <w:rPr>
          <w:rFonts w:hint="eastAsia" w:ascii="宋体" w:hAnsi="宋体" w:cs="宋体"/>
          <w:color w:val="auto"/>
          <w:sz w:val="28"/>
          <w:szCs w:val="28"/>
        </w:rPr>
        <w:t>《设备信息表》（此表</w:t>
      </w:r>
      <w:r>
        <w:rPr>
          <w:rFonts w:hint="eastAsia" w:ascii="宋体" w:hAnsi="宋体" w:cs="宋体"/>
          <w:b/>
          <w:bCs/>
          <w:color w:val="auto"/>
          <w:sz w:val="28"/>
          <w:szCs w:val="28"/>
          <w:lang w:eastAsia="zh-CN"/>
        </w:rPr>
        <w:t>不列入</w:t>
      </w:r>
      <w:r>
        <w:rPr>
          <w:rFonts w:hint="eastAsia" w:ascii="宋体" w:hAnsi="宋体" w:cs="宋体"/>
          <w:color w:val="auto"/>
          <w:sz w:val="28"/>
          <w:szCs w:val="28"/>
          <w:lang w:eastAsia="zh-CN"/>
        </w:rPr>
        <w:t>附件二，</w:t>
      </w:r>
      <w:r>
        <w:rPr>
          <w:rFonts w:hint="eastAsia" w:ascii="宋体" w:hAnsi="宋体" w:cs="宋体"/>
          <w:color w:val="auto"/>
          <w:sz w:val="28"/>
          <w:szCs w:val="28"/>
        </w:rPr>
        <w:t>为</w:t>
      </w:r>
      <w:r>
        <w:rPr>
          <w:rFonts w:hint="eastAsia" w:ascii="宋体" w:hAnsi="宋体" w:cs="宋体"/>
          <w:b/>
          <w:bCs/>
          <w:color w:val="auto"/>
          <w:sz w:val="28"/>
          <w:szCs w:val="28"/>
          <w:lang w:val="en-US" w:eastAsia="zh-CN"/>
        </w:rPr>
        <w:t>Excel</w:t>
      </w:r>
      <w:r>
        <w:rPr>
          <w:rFonts w:hint="eastAsia" w:ascii="宋体" w:hAnsi="宋体" w:cs="宋体"/>
          <w:b/>
          <w:bCs/>
          <w:color w:val="auto"/>
          <w:sz w:val="28"/>
          <w:szCs w:val="28"/>
        </w:rPr>
        <w:t>版</w:t>
      </w:r>
      <w:r>
        <w:rPr>
          <w:rFonts w:hint="eastAsia" w:ascii="宋体" w:hAnsi="宋体" w:cs="宋体"/>
          <w:color w:val="auto"/>
          <w:sz w:val="28"/>
          <w:szCs w:val="28"/>
        </w:rPr>
        <w:t>发邮箱</w:t>
      </w:r>
      <w:r>
        <w:rPr>
          <w:rFonts w:hint="eastAsia" w:ascii="宋体" w:hAnsi="宋体" w:cs="宋体"/>
          <w:color w:val="auto"/>
          <w:sz w:val="28"/>
          <w:szCs w:val="28"/>
          <w:lang w:eastAsia="zh-CN"/>
        </w:rPr>
        <w:t>，</w:t>
      </w:r>
      <w:r>
        <w:rPr>
          <w:rFonts w:hint="eastAsia" w:ascii="宋体" w:hAnsi="宋体" w:cs="宋体"/>
          <w:color w:val="auto"/>
          <w:sz w:val="28"/>
          <w:szCs w:val="28"/>
        </w:rPr>
        <w:t>名称：项目编</w:t>
      </w:r>
      <w:r>
        <w:rPr>
          <w:rFonts w:hint="eastAsia" w:ascii="宋体" w:hAnsi="宋体" w:cs="宋体"/>
          <w:color w:val="auto"/>
          <w:sz w:val="28"/>
          <w:szCs w:val="28"/>
          <w:lang w:eastAsia="zh-CN"/>
        </w:rPr>
        <w:t>号</w:t>
      </w:r>
      <w:r>
        <w:rPr>
          <w:rFonts w:hint="eastAsia" w:ascii="宋体" w:hAnsi="宋体" w:cs="宋体"/>
          <w:color w:val="auto"/>
          <w:sz w:val="28"/>
          <w:szCs w:val="28"/>
        </w:rPr>
        <w:t>+</w:t>
      </w:r>
      <w:r>
        <w:rPr>
          <w:rFonts w:hint="eastAsia" w:ascii="宋体" w:hAnsi="宋体" w:cs="宋体"/>
          <w:color w:val="auto"/>
          <w:sz w:val="28"/>
          <w:szCs w:val="28"/>
          <w:lang w:eastAsia="zh-CN"/>
        </w:rPr>
        <w:t>项目</w:t>
      </w:r>
      <w:r>
        <w:rPr>
          <w:rFonts w:hint="eastAsia" w:ascii="宋体" w:hAnsi="宋体" w:cs="宋体"/>
          <w:color w:val="auto"/>
          <w:sz w:val="28"/>
          <w:szCs w:val="28"/>
        </w:rPr>
        <w:t>名称+</w:t>
      </w:r>
      <w:r>
        <w:rPr>
          <w:rFonts w:hint="eastAsia" w:ascii="宋体" w:hAnsi="宋体" w:cs="宋体"/>
          <w:color w:val="auto"/>
          <w:sz w:val="28"/>
          <w:szCs w:val="28"/>
          <w:lang w:eastAsia="zh-CN"/>
        </w:rPr>
        <w:t>品牌及</w:t>
      </w:r>
      <w:r>
        <w:rPr>
          <w:rFonts w:hint="eastAsia" w:ascii="宋体" w:hAnsi="宋体" w:cs="宋体"/>
          <w:color w:val="auto"/>
          <w:sz w:val="28"/>
          <w:szCs w:val="28"/>
          <w:lang w:val="en-US" w:eastAsia="zh-CN"/>
        </w:rPr>
        <w:t>型号</w:t>
      </w:r>
      <w:r>
        <w:rPr>
          <w:rFonts w:hint="eastAsia" w:ascii="宋体" w:hAnsi="宋体" w:cs="宋体"/>
          <w:color w:val="auto"/>
          <w:sz w:val="28"/>
          <w:szCs w:val="28"/>
        </w:rPr>
        <w:t>）</w:t>
      </w:r>
    </w:p>
    <w:p>
      <w:pPr>
        <w:rPr>
          <w:color w:val="auto"/>
        </w:rPr>
      </w:pPr>
    </w:p>
    <w:p>
      <w:pPr>
        <w:rPr>
          <w:rFonts w:hint="default" w:eastAsia="宋体"/>
          <w:color w:val="auto"/>
          <w:lang w:val="en-US" w:eastAsia="zh-CN"/>
        </w:rPr>
      </w:pPr>
    </w:p>
    <w:tbl>
      <w:tblPr>
        <w:tblStyle w:val="9"/>
        <w:tblpPr w:leftFromText="180" w:rightFromText="180" w:vertAnchor="page" w:horzAnchor="page" w:tblpXSpec="center" w:tblpY="2844"/>
        <w:tblW w:w="160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92"/>
        <w:gridCol w:w="1116"/>
        <w:gridCol w:w="597"/>
        <w:gridCol w:w="846"/>
        <w:gridCol w:w="1315"/>
        <w:gridCol w:w="1116"/>
        <w:gridCol w:w="936"/>
        <w:gridCol w:w="1352"/>
        <w:gridCol w:w="691"/>
        <w:gridCol w:w="974"/>
        <w:gridCol w:w="556"/>
        <w:gridCol w:w="556"/>
        <w:gridCol w:w="1286"/>
        <w:gridCol w:w="779"/>
        <w:gridCol w:w="1312"/>
        <w:gridCol w:w="754"/>
        <w:gridCol w:w="7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1" w:hRule="atLeast"/>
          <w:jc w:val="center"/>
        </w:trPr>
        <w:tc>
          <w:tcPr>
            <w:tcW w:w="1092" w:type="dxa"/>
            <w:vMerge w:val="restart"/>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lang w:eastAsia="zh-CN"/>
              </w:rPr>
              <w:t>项目</w:t>
            </w:r>
            <w:r>
              <w:rPr>
                <w:rFonts w:hint="eastAsia" w:ascii="宋体" w:hAnsi="宋体" w:cs="宋体"/>
                <w:color w:val="auto"/>
                <w:sz w:val="28"/>
                <w:szCs w:val="28"/>
              </w:rPr>
              <w:t>编号</w:t>
            </w:r>
          </w:p>
        </w:tc>
        <w:tc>
          <w:tcPr>
            <w:tcW w:w="1116" w:type="dxa"/>
            <w:vMerge w:val="restart"/>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lang w:eastAsia="zh-CN"/>
              </w:rPr>
              <w:t>项目</w:t>
            </w:r>
            <w:r>
              <w:rPr>
                <w:rFonts w:hint="eastAsia" w:ascii="宋体" w:hAnsi="宋体" w:cs="宋体"/>
                <w:color w:val="auto"/>
                <w:sz w:val="28"/>
                <w:szCs w:val="28"/>
              </w:rPr>
              <w:t>名称</w:t>
            </w:r>
          </w:p>
        </w:tc>
        <w:tc>
          <w:tcPr>
            <w:tcW w:w="597" w:type="dxa"/>
            <w:vMerge w:val="restart"/>
            <w:vAlign w:val="center"/>
          </w:tcPr>
          <w:p>
            <w:pPr>
              <w:spacing w:line="360" w:lineRule="exact"/>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品牌</w:t>
            </w:r>
          </w:p>
        </w:tc>
        <w:tc>
          <w:tcPr>
            <w:tcW w:w="846" w:type="dxa"/>
            <w:vMerge w:val="restart"/>
            <w:vAlign w:val="center"/>
          </w:tcPr>
          <w:p>
            <w:pPr>
              <w:spacing w:line="360" w:lineRule="exact"/>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注册证号</w:t>
            </w:r>
          </w:p>
        </w:tc>
        <w:tc>
          <w:tcPr>
            <w:tcW w:w="1315" w:type="dxa"/>
            <w:vMerge w:val="restart"/>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rPr>
              <w:t>设备名称</w:t>
            </w:r>
          </w:p>
        </w:tc>
        <w:tc>
          <w:tcPr>
            <w:tcW w:w="1116" w:type="dxa"/>
            <w:vMerge w:val="restart"/>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rPr>
              <w:t>型号</w:t>
            </w:r>
          </w:p>
        </w:tc>
        <w:tc>
          <w:tcPr>
            <w:tcW w:w="936" w:type="dxa"/>
            <w:vMerge w:val="restart"/>
            <w:vAlign w:val="center"/>
          </w:tcPr>
          <w:p>
            <w:pPr>
              <w:spacing w:line="360" w:lineRule="exact"/>
              <w:jc w:val="center"/>
              <w:rPr>
                <w:rFonts w:hint="eastAsia" w:ascii="宋体" w:hAnsi="宋体" w:cs="宋体"/>
                <w:color w:val="auto"/>
                <w:sz w:val="28"/>
                <w:szCs w:val="28"/>
                <w:lang w:eastAsia="zh-CN"/>
              </w:rPr>
            </w:pPr>
            <w:r>
              <w:rPr>
                <w:rFonts w:hint="eastAsia" w:ascii="宋体" w:hAnsi="宋体" w:cs="宋体"/>
                <w:color w:val="auto"/>
                <w:sz w:val="28"/>
                <w:szCs w:val="28"/>
                <w:lang w:eastAsia="zh-CN"/>
              </w:rPr>
              <w:t>生产厂家</w:t>
            </w:r>
          </w:p>
        </w:tc>
        <w:tc>
          <w:tcPr>
            <w:tcW w:w="1352" w:type="dxa"/>
            <w:vMerge w:val="restart"/>
            <w:vAlign w:val="center"/>
          </w:tcPr>
          <w:p>
            <w:pPr>
              <w:spacing w:line="360" w:lineRule="exact"/>
              <w:jc w:val="center"/>
              <w:rPr>
                <w:rFonts w:hint="eastAsia" w:ascii="宋体" w:hAnsi="宋体" w:cs="宋体"/>
                <w:color w:val="auto"/>
                <w:sz w:val="28"/>
                <w:szCs w:val="28"/>
                <w:lang w:eastAsia="zh-CN"/>
              </w:rPr>
            </w:pPr>
            <w:r>
              <w:rPr>
                <w:rFonts w:hint="eastAsia" w:ascii="宋体" w:hAnsi="宋体" w:cs="宋体"/>
                <w:color w:val="auto"/>
                <w:sz w:val="28"/>
                <w:szCs w:val="28"/>
                <w:lang w:eastAsia="zh-CN"/>
              </w:rPr>
              <w:t>联系人</w:t>
            </w:r>
          </w:p>
        </w:tc>
        <w:tc>
          <w:tcPr>
            <w:tcW w:w="691" w:type="dxa"/>
            <w:vMerge w:val="restart"/>
            <w:vAlign w:val="center"/>
          </w:tcPr>
          <w:p>
            <w:pPr>
              <w:spacing w:line="360" w:lineRule="exact"/>
              <w:jc w:val="center"/>
              <w:rPr>
                <w:rFonts w:hint="eastAsia" w:ascii="宋体" w:hAnsi="宋体" w:cs="宋体"/>
                <w:color w:val="auto"/>
                <w:sz w:val="28"/>
                <w:szCs w:val="28"/>
                <w:lang w:eastAsia="zh-CN"/>
              </w:rPr>
            </w:pPr>
            <w:r>
              <w:rPr>
                <w:rFonts w:hint="eastAsia" w:ascii="宋体" w:hAnsi="宋体" w:cs="宋体"/>
                <w:color w:val="auto"/>
                <w:sz w:val="28"/>
                <w:szCs w:val="28"/>
                <w:lang w:eastAsia="zh-CN"/>
              </w:rPr>
              <w:t>联系电话</w:t>
            </w:r>
          </w:p>
        </w:tc>
        <w:tc>
          <w:tcPr>
            <w:tcW w:w="974" w:type="dxa"/>
            <w:vMerge w:val="restart"/>
            <w:vAlign w:val="center"/>
          </w:tcPr>
          <w:p>
            <w:pPr>
              <w:spacing w:line="360" w:lineRule="exact"/>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eastAsia="zh-CN"/>
              </w:rPr>
              <w:t>设备</w:t>
            </w:r>
            <w:r>
              <w:rPr>
                <w:rFonts w:hint="eastAsia" w:ascii="宋体" w:hAnsi="宋体" w:cs="宋体"/>
                <w:color w:val="auto"/>
                <w:sz w:val="28"/>
                <w:szCs w:val="28"/>
                <w:lang w:val="en-US" w:eastAsia="zh-CN"/>
              </w:rPr>
              <w:t>单价(万元）</w:t>
            </w:r>
          </w:p>
        </w:tc>
        <w:tc>
          <w:tcPr>
            <w:tcW w:w="556" w:type="dxa"/>
            <w:vMerge w:val="restart"/>
            <w:vAlign w:val="center"/>
          </w:tcPr>
          <w:p>
            <w:pPr>
              <w:spacing w:line="360" w:lineRule="exact"/>
              <w:jc w:val="both"/>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质保年限</w:t>
            </w:r>
          </w:p>
        </w:tc>
        <w:tc>
          <w:tcPr>
            <w:tcW w:w="556" w:type="dxa"/>
            <w:vMerge w:val="restart"/>
            <w:vAlign w:val="center"/>
          </w:tcPr>
          <w:p>
            <w:pPr>
              <w:spacing w:line="360" w:lineRule="exact"/>
              <w:jc w:val="both"/>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使用年限</w:t>
            </w:r>
          </w:p>
        </w:tc>
        <w:tc>
          <w:tcPr>
            <w:tcW w:w="4925" w:type="dxa"/>
            <w:gridSpan w:val="5"/>
            <w:vAlign w:val="center"/>
          </w:tcPr>
          <w:p>
            <w:pPr>
              <w:spacing w:line="360" w:lineRule="exact"/>
              <w:jc w:val="center"/>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配套耗材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jc w:val="center"/>
        </w:trPr>
        <w:tc>
          <w:tcPr>
            <w:tcW w:w="1092" w:type="dxa"/>
            <w:vMerge w:val="continue"/>
            <w:vAlign w:val="center"/>
          </w:tcPr>
          <w:p>
            <w:pPr>
              <w:spacing w:line="360" w:lineRule="exact"/>
              <w:jc w:val="center"/>
              <w:rPr>
                <w:rFonts w:ascii="宋体" w:hAnsi="宋体" w:cs="宋体"/>
                <w:color w:val="auto"/>
                <w:sz w:val="28"/>
                <w:szCs w:val="28"/>
              </w:rPr>
            </w:pPr>
          </w:p>
        </w:tc>
        <w:tc>
          <w:tcPr>
            <w:tcW w:w="1116" w:type="dxa"/>
            <w:vMerge w:val="continue"/>
            <w:vAlign w:val="center"/>
          </w:tcPr>
          <w:p>
            <w:pPr>
              <w:spacing w:line="360" w:lineRule="exact"/>
              <w:jc w:val="center"/>
              <w:rPr>
                <w:rFonts w:ascii="宋体" w:hAnsi="宋体" w:cs="宋体"/>
                <w:color w:val="auto"/>
                <w:sz w:val="28"/>
                <w:szCs w:val="28"/>
              </w:rPr>
            </w:pPr>
          </w:p>
        </w:tc>
        <w:tc>
          <w:tcPr>
            <w:tcW w:w="597" w:type="dxa"/>
            <w:vMerge w:val="continue"/>
            <w:vAlign w:val="center"/>
          </w:tcPr>
          <w:p>
            <w:pPr>
              <w:spacing w:line="360" w:lineRule="exact"/>
              <w:jc w:val="center"/>
              <w:rPr>
                <w:rFonts w:hint="eastAsia" w:ascii="宋体" w:hAnsi="宋体" w:eastAsia="宋体" w:cs="宋体"/>
                <w:color w:val="auto"/>
                <w:kern w:val="2"/>
                <w:sz w:val="28"/>
                <w:szCs w:val="28"/>
                <w:lang w:val="en-US" w:eastAsia="zh-CN" w:bidi="ar-SA"/>
              </w:rPr>
            </w:pPr>
          </w:p>
        </w:tc>
        <w:tc>
          <w:tcPr>
            <w:tcW w:w="846" w:type="dxa"/>
            <w:vMerge w:val="continue"/>
            <w:vAlign w:val="center"/>
          </w:tcPr>
          <w:p>
            <w:pPr>
              <w:spacing w:line="360" w:lineRule="exact"/>
              <w:jc w:val="center"/>
              <w:rPr>
                <w:rFonts w:ascii="宋体" w:hAnsi="宋体" w:cs="宋体"/>
                <w:color w:val="auto"/>
                <w:sz w:val="28"/>
                <w:szCs w:val="28"/>
              </w:rPr>
            </w:pPr>
          </w:p>
        </w:tc>
        <w:tc>
          <w:tcPr>
            <w:tcW w:w="1315" w:type="dxa"/>
            <w:vMerge w:val="continue"/>
            <w:vAlign w:val="center"/>
          </w:tcPr>
          <w:p>
            <w:pPr>
              <w:spacing w:line="360" w:lineRule="exact"/>
              <w:jc w:val="center"/>
              <w:rPr>
                <w:rFonts w:ascii="宋体" w:hAnsi="宋体" w:cs="宋体"/>
                <w:color w:val="auto"/>
                <w:sz w:val="28"/>
                <w:szCs w:val="28"/>
              </w:rPr>
            </w:pPr>
          </w:p>
        </w:tc>
        <w:tc>
          <w:tcPr>
            <w:tcW w:w="1116" w:type="dxa"/>
            <w:vMerge w:val="continue"/>
            <w:vAlign w:val="center"/>
          </w:tcPr>
          <w:p>
            <w:pPr>
              <w:spacing w:line="360" w:lineRule="exact"/>
              <w:jc w:val="center"/>
              <w:rPr>
                <w:rFonts w:ascii="宋体" w:hAnsi="宋体" w:cs="宋体"/>
                <w:color w:val="auto"/>
                <w:sz w:val="28"/>
                <w:szCs w:val="28"/>
              </w:rPr>
            </w:pPr>
          </w:p>
        </w:tc>
        <w:tc>
          <w:tcPr>
            <w:tcW w:w="936" w:type="dxa"/>
            <w:vMerge w:val="continue"/>
            <w:vAlign w:val="center"/>
          </w:tcPr>
          <w:p>
            <w:pPr>
              <w:spacing w:line="360" w:lineRule="exact"/>
              <w:jc w:val="center"/>
              <w:rPr>
                <w:rFonts w:hint="eastAsia" w:ascii="宋体" w:hAnsi="宋体" w:eastAsia="宋体" w:cs="宋体"/>
                <w:color w:val="auto"/>
                <w:kern w:val="2"/>
                <w:sz w:val="28"/>
                <w:szCs w:val="28"/>
                <w:lang w:val="en-US" w:eastAsia="zh-CN" w:bidi="ar-SA"/>
              </w:rPr>
            </w:pPr>
          </w:p>
        </w:tc>
        <w:tc>
          <w:tcPr>
            <w:tcW w:w="1352" w:type="dxa"/>
            <w:vMerge w:val="continue"/>
            <w:vAlign w:val="center"/>
          </w:tcPr>
          <w:p>
            <w:pPr>
              <w:spacing w:line="360" w:lineRule="exact"/>
              <w:jc w:val="center"/>
              <w:rPr>
                <w:rFonts w:ascii="宋体" w:hAnsi="宋体" w:cs="宋体"/>
                <w:color w:val="auto"/>
                <w:sz w:val="28"/>
                <w:szCs w:val="28"/>
              </w:rPr>
            </w:pPr>
          </w:p>
        </w:tc>
        <w:tc>
          <w:tcPr>
            <w:tcW w:w="691" w:type="dxa"/>
            <w:vMerge w:val="continue"/>
            <w:vAlign w:val="center"/>
          </w:tcPr>
          <w:p>
            <w:pPr>
              <w:spacing w:line="360" w:lineRule="exact"/>
              <w:jc w:val="center"/>
              <w:rPr>
                <w:rFonts w:hint="eastAsia" w:ascii="宋体" w:hAnsi="宋体" w:cs="宋体"/>
                <w:color w:val="auto"/>
                <w:sz w:val="28"/>
                <w:szCs w:val="28"/>
                <w:lang w:eastAsia="zh-CN"/>
              </w:rPr>
            </w:pPr>
          </w:p>
        </w:tc>
        <w:tc>
          <w:tcPr>
            <w:tcW w:w="974" w:type="dxa"/>
            <w:vMerge w:val="continue"/>
            <w:vAlign w:val="center"/>
          </w:tcPr>
          <w:p>
            <w:pPr>
              <w:spacing w:line="360" w:lineRule="exact"/>
              <w:jc w:val="center"/>
              <w:rPr>
                <w:rFonts w:ascii="宋体" w:hAnsi="宋体" w:cs="宋体"/>
                <w:color w:val="auto"/>
                <w:sz w:val="28"/>
                <w:szCs w:val="28"/>
              </w:rPr>
            </w:pPr>
          </w:p>
        </w:tc>
        <w:tc>
          <w:tcPr>
            <w:tcW w:w="556" w:type="dxa"/>
            <w:vMerge w:val="continue"/>
            <w:vAlign w:val="center"/>
          </w:tcPr>
          <w:p>
            <w:pPr>
              <w:spacing w:line="360" w:lineRule="exact"/>
              <w:jc w:val="center"/>
              <w:rPr>
                <w:rFonts w:hint="eastAsia" w:ascii="宋体" w:hAnsi="宋体" w:cs="宋体"/>
                <w:color w:val="auto"/>
                <w:sz w:val="28"/>
                <w:szCs w:val="28"/>
                <w:lang w:val="en-US" w:eastAsia="zh-CN"/>
              </w:rPr>
            </w:pPr>
          </w:p>
        </w:tc>
        <w:tc>
          <w:tcPr>
            <w:tcW w:w="556" w:type="dxa"/>
            <w:vMerge w:val="continue"/>
            <w:vAlign w:val="center"/>
          </w:tcPr>
          <w:p>
            <w:pPr>
              <w:spacing w:line="360" w:lineRule="exact"/>
              <w:jc w:val="center"/>
              <w:rPr>
                <w:rFonts w:hint="eastAsia" w:ascii="宋体" w:hAnsi="宋体" w:cs="宋体"/>
                <w:color w:val="auto"/>
                <w:sz w:val="28"/>
                <w:szCs w:val="28"/>
                <w:lang w:val="en-US" w:eastAsia="zh-CN"/>
              </w:rPr>
            </w:pPr>
          </w:p>
        </w:tc>
        <w:tc>
          <w:tcPr>
            <w:tcW w:w="1286" w:type="dxa"/>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lang w:val="en-US" w:eastAsia="zh-CN"/>
              </w:rPr>
              <w:t>耗材名称</w:t>
            </w:r>
          </w:p>
        </w:tc>
        <w:tc>
          <w:tcPr>
            <w:tcW w:w="779" w:type="dxa"/>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lang w:val="en-US" w:eastAsia="zh-CN"/>
              </w:rPr>
              <w:t>注册证号</w:t>
            </w:r>
          </w:p>
        </w:tc>
        <w:tc>
          <w:tcPr>
            <w:tcW w:w="1312" w:type="dxa"/>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lang w:val="en-US" w:eastAsia="zh-CN"/>
              </w:rPr>
              <w:t>型号</w:t>
            </w:r>
          </w:p>
        </w:tc>
        <w:tc>
          <w:tcPr>
            <w:tcW w:w="754" w:type="dxa"/>
            <w:vAlign w:val="center"/>
          </w:tcPr>
          <w:p>
            <w:pPr>
              <w:spacing w:line="360" w:lineRule="exact"/>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生产厂家</w:t>
            </w:r>
          </w:p>
        </w:tc>
        <w:tc>
          <w:tcPr>
            <w:tcW w:w="794" w:type="dxa"/>
            <w:vAlign w:val="center"/>
          </w:tcPr>
          <w:p>
            <w:pPr>
              <w:spacing w:line="360" w:lineRule="exact"/>
              <w:jc w:val="center"/>
              <w:rPr>
                <w:rFonts w:hint="eastAsia" w:ascii="宋体" w:hAnsi="宋体" w:cs="宋体"/>
                <w:color w:val="auto"/>
                <w:sz w:val="28"/>
                <w:szCs w:val="28"/>
                <w:lang w:eastAsia="zh-CN"/>
              </w:rPr>
            </w:pPr>
            <w:r>
              <w:rPr>
                <w:rFonts w:hint="eastAsia" w:ascii="宋体" w:hAnsi="宋体" w:cs="宋体"/>
                <w:color w:val="auto"/>
                <w:sz w:val="28"/>
                <w:szCs w:val="28"/>
                <w:lang w:eastAsia="zh-CN"/>
              </w:rPr>
              <w:t>耗材价格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7" w:hRule="atLeast"/>
          <w:jc w:val="center"/>
        </w:trPr>
        <w:tc>
          <w:tcPr>
            <w:tcW w:w="1092" w:type="dxa"/>
            <w:vAlign w:val="center"/>
          </w:tcPr>
          <w:p>
            <w:pPr>
              <w:spacing w:line="360" w:lineRule="exact"/>
              <w:jc w:val="center"/>
              <w:rPr>
                <w:rFonts w:hint="eastAsia" w:ascii="宋体" w:hAnsi="宋体" w:cs="宋体"/>
                <w:color w:val="auto"/>
                <w:sz w:val="28"/>
                <w:szCs w:val="28"/>
                <w:lang w:eastAsia="zh-CN"/>
              </w:rPr>
            </w:pPr>
            <w:r>
              <w:rPr>
                <w:rFonts w:hint="eastAsia" w:ascii="宋体" w:hAnsi="宋体" w:cs="宋体"/>
                <w:color w:val="auto"/>
                <w:sz w:val="28"/>
                <w:szCs w:val="28"/>
                <w:lang w:eastAsia="zh-CN"/>
              </w:rPr>
              <w:t>参照</w:t>
            </w:r>
          </w:p>
          <w:p>
            <w:pPr>
              <w:spacing w:line="360" w:lineRule="exact"/>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附件一</w:t>
            </w:r>
          </w:p>
        </w:tc>
        <w:tc>
          <w:tcPr>
            <w:tcW w:w="1116" w:type="dxa"/>
            <w:vAlign w:val="center"/>
          </w:tcPr>
          <w:p>
            <w:pPr>
              <w:spacing w:line="360" w:lineRule="exact"/>
              <w:jc w:val="center"/>
              <w:rPr>
                <w:rFonts w:hint="eastAsia" w:ascii="宋体" w:hAnsi="宋体" w:cs="宋体"/>
                <w:color w:val="auto"/>
                <w:sz w:val="28"/>
                <w:szCs w:val="28"/>
                <w:lang w:eastAsia="zh-CN"/>
              </w:rPr>
            </w:pPr>
            <w:r>
              <w:rPr>
                <w:rFonts w:hint="eastAsia" w:ascii="宋体" w:hAnsi="宋体" w:cs="宋体"/>
                <w:color w:val="auto"/>
                <w:sz w:val="28"/>
                <w:szCs w:val="28"/>
                <w:lang w:eastAsia="zh-CN"/>
              </w:rPr>
              <w:t>参照</w:t>
            </w:r>
          </w:p>
          <w:p>
            <w:pPr>
              <w:spacing w:line="360" w:lineRule="exact"/>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附件一</w:t>
            </w:r>
          </w:p>
        </w:tc>
        <w:tc>
          <w:tcPr>
            <w:tcW w:w="597" w:type="dxa"/>
            <w:vAlign w:val="center"/>
          </w:tcPr>
          <w:p>
            <w:pPr>
              <w:spacing w:line="360" w:lineRule="exact"/>
              <w:jc w:val="center"/>
              <w:rPr>
                <w:rFonts w:hint="eastAsia" w:ascii="宋体" w:hAnsi="宋体" w:cs="宋体"/>
                <w:color w:val="auto"/>
                <w:sz w:val="28"/>
                <w:szCs w:val="28"/>
                <w:lang w:val="en-US" w:eastAsia="zh-CN"/>
              </w:rPr>
            </w:pPr>
          </w:p>
        </w:tc>
        <w:tc>
          <w:tcPr>
            <w:tcW w:w="846" w:type="dxa"/>
            <w:vAlign w:val="center"/>
          </w:tcPr>
          <w:p>
            <w:pPr>
              <w:spacing w:line="360" w:lineRule="exact"/>
              <w:jc w:val="center"/>
              <w:rPr>
                <w:rFonts w:hint="eastAsia" w:ascii="宋体" w:hAnsi="宋体" w:cs="宋体"/>
                <w:color w:val="auto"/>
                <w:sz w:val="28"/>
                <w:szCs w:val="28"/>
                <w:lang w:val="en-US" w:eastAsia="zh-CN"/>
              </w:rPr>
            </w:pPr>
          </w:p>
        </w:tc>
        <w:tc>
          <w:tcPr>
            <w:tcW w:w="1315" w:type="dxa"/>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lang w:val="en-US" w:eastAsia="zh-CN"/>
              </w:rPr>
              <w:t>以注册证产品名称为准</w:t>
            </w:r>
          </w:p>
        </w:tc>
        <w:tc>
          <w:tcPr>
            <w:tcW w:w="1116" w:type="dxa"/>
            <w:vAlign w:val="center"/>
          </w:tcPr>
          <w:p>
            <w:pPr>
              <w:spacing w:line="360" w:lineRule="exact"/>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与注册证批准型号一致</w:t>
            </w:r>
          </w:p>
        </w:tc>
        <w:tc>
          <w:tcPr>
            <w:tcW w:w="936" w:type="dxa"/>
            <w:vAlign w:val="center"/>
          </w:tcPr>
          <w:p>
            <w:pPr>
              <w:spacing w:line="360" w:lineRule="exact"/>
              <w:jc w:val="center"/>
              <w:rPr>
                <w:rFonts w:ascii="宋体" w:hAnsi="宋体" w:cs="宋体"/>
                <w:color w:val="auto"/>
                <w:sz w:val="28"/>
                <w:szCs w:val="28"/>
              </w:rPr>
            </w:pPr>
          </w:p>
        </w:tc>
        <w:tc>
          <w:tcPr>
            <w:tcW w:w="1352" w:type="dxa"/>
            <w:vAlign w:val="center"/>
          </w:tcPr>
          <w:p>
            <w:pPr>
              <w:spacing w:line="360" w:lineRule="exact"/>
              <w:jc w:val="center"/>
              <w:rPr>
                <w:rFonts w:ascii="宋体" w:hAnsi="宋体" w:cs="宋体"/>
                <w:color w:val="auto"/>
                <w:sz w:val="28"/>
                <w:szCs w:val="28"/>
              </w:rPr>
            </w:pPr>
          </w:p>
        </w:tc>
        <w:tc>
          <w:tcPr>
            <w:tcW w:w="691" w:type="dxa"/>
            <w:vAlign w:val="center"/>
          </w:tcPr>
          <w:p>
            <w:pPr>
              <w:spacing w:line="360" w:lineRule="exact"/>
              <w:jc w:val="center"/>
              <w:rPr>
                <w:rFonts w:ascii="宋体" w:hAnsi="宋体" w:cs="宋体"/>
                <w:color w:val="auto"/>
                <w:sz w:val="28"/>
                <w:szCs w:val="28"/>
              </w:rPr>
            </w:pPr>
          </w:p>
        </w:tc>
        <w:tc>
          <w:tcPr>
            <w:tcW w:w="974" w:type="dxa"/>
            <w:vAlign w:val="center"/>
          </w:tcPr>
          <w:p>
            <w:pPr>
              <w:spacing w:line="360" w:lineRule="exact"/>
              <w:jc w:val="center"/>
              <w:rPr>
                <w:rFonts w:ascii="宋体" w:hAnsi="宋体" w:cs="宋体"/>
                <w:color w:val="auto"/>
                <w:sz w:val="28"/>
                <w:szCs w:val="28"/>
              </w:rPr>
            </w:pPr>
          </w:p>
        </w:tc>
        <w:tc>
          <w:tcPr>
            <w:tcW w:w="556" w:type="dxa"/>
            <w:vAlign w:val="center"/>
          </w:tcPr>
          <w:p>
            <w:pPr>
              <w:spacing w:line="360" w:lineRule="exact"/>
              <w:jc w:val="center"/>
              <w:rPr>
                <w:rFonts w:ascii="宋体" w:hAnsi="宋体" w:cs="宋体"/>
                <w:color w:val="auto"/>
                <w:sz w:val="28"/>
                <w:szCs w:val="28"/>
              </w:rPr>
            </w:pPr>
          </w:p>
        </w:tc>
        <w:tc>
          <w:tcPr>
            <w:tcW w:w="556" w:type="dxa"/>
            <w:vAlign w:val="center"/>
          </w:tcPr>
          <w:p>
            <w:pPr>
              <w:spacing w:line="360" w:lineRule="exact"/>
              <w:jc w:val="center"/>
              <w:rPr>
                <w:rFonts w:ascii="宋体" w:hAnsi="宋体" w:cs="宋体"/>
                <w:color w:val="auto"/>
                <w:sz w:val="28"/>
                <w:szCs w:val="28"/>
              </w:rPr>
            </w:pPr>
          </w:p>
        </w:tc>
        <w:tc>
          <w:tcPr>
            <w:tcW w:w="1286" w:type="dxa"/>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lang w:val="en-US" w:eastAsia="zh-CN"/>
              </w:rPr>
              <w:t>以注册证产品名称为准</w:t>
            </w:r>
          </w:p>
        </w:tc>
        <w:tc>
          <w:tcPr>
            <w:tcW w:w="779" w:type="dxa"/>
            <w:vAlign w:val="center"/>
          </w:tcPr>
          <w:p>
            <w:pPr>
              <w:spacing w:line="360" w:lineRule="exact"/>
              <w:jc w:val="center"/>
              <w:rPr>
                <w:rFonts w:ascii="宋体" w:hAnsi="宋体" w:cs="宋体"/>
                <w:color w:val="auto"/>
                <w:sz w:val="28"/>
                <w:szCs w:val="28"/>
              </w:rPr>
            </w:pPr>
          </w:p>
        </w:tc>
        <w:tc>
          <w:tcPr>
            <w:tcW w:w="1312" w:type="dxa"/>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lang w:eastAsia="zh-CN"/>
              </w:rPr>
              <w:t>与注册证批准型号一致</w:t>
            </w:r>
          </w:p>
        </w:tc>
        <w:tc>
          <w:tcPr>
            <w:tcW w:w="754" w:type="dxa"/>
            <w:vAlign w:val="center"/>
          </w:tcPr>
          <w:p>
            <w:pPr>
              <w:spacing w:line="360" w:lineRule="exact"/>
              <w:jc w:val="center"/>
              <w:rPr>
                <w:rFonts w:ascii="宋体" w:hAnsi="宋体" w:cs="宋体"/>
                <w:color w:val="auto"/>
                <w:sz w:val="28"/>
                <w:szCs w:val="28"/>
              </w:rPr>
            </w:pPr>
          </w:p>
        </w:tc>
        <w:tc>
          <w:tcPr>
            <w:tcW w:w="794" w:type="dxa"/>
            <w:vAlign w:val="center"/>
          </w:tcPr>
          <w:p>
            <w:pPr>
              <w:spacing w:line="360" w:lineRule="exact"/>
              <w:jc w:val="center"/>
              <w:rPr>
                <w:rFonts w:ascii="宋体" w:hAnsi="宋体" w:cs="宋体"/>
                <w:color w:val="auto"/>
                <w:sz w:val="28"/>
                <w:szCs w:val="28"/>
              </w:rPr>
            </w:pPr>
          </w:p>
        </w:tc>
      </w:tr>
    </w:tbl>
    <w:p>
      <w:pPr>
        <w:pStyle w:val="20"/>
        <w:jc w:val="both"/>
        <w:rPr>
          <w:rFonts w:ascii="宋体" w:hAnsi="宋体" w:cs="宋体"/>
          <w:color w:val="auto"/>
          <w:sz w:val="30"/>
          <w:szCs w:val="30"/>
        </w:rPr>
        <w:sectPr>
          <w:pgSz w:w="16838" w:h="11906" w:orient="landscape"/>
          <w:pgMar w:top="1463" w:right="1100" w:bottom="1406" w:left="1100" w:header="851" w:footer="992" w:gutter="0"/>
          <w:pgBorders>
            <w:top w:val="none" w:sz="0" w:space="0"/>
            <w:left w:val="none" w:sz="0" w:space="0"/>
            <w:bottom w:val="none" w:sz="0" w:space="0"/>
            <w:right w:val="none" w:sz="0" w:space="0"/>
          </w:pgBorders>
          <w:cols w:space="720" w:num="1"/>
          <w:docGrid w:type="lines" w:linePitch="312" w:charSpace="0"/>
        </w:sectPr>
      </w:pPr>
    </w:p>
    <w:p>
      <w:pPr>
        <w:rPr>
          <w:rFonts w:hint="eastAsia" w:ascii="仿宋_GB2312" w:hAnsi="仿宋_GB2312" w:eastAsia="仿宋_GB2312" w:cs="仿宋_GB2312"/>
          <w:color w:val="auto"/>
          <w:sz w:val="30"/>
          <w:szCs w:val="30"/>
          <w:shd w:val="clear" w:color="auto" w:fill="FFFFFF"/>
          <w:lang w:eastAsia="zh-CN"/>
        </w:rPr>
      </w:pPr>
    </w:p>
    <w:sectPr>
      <w:pgSz w:w="11906" w:h="16838"/>
      <w:pgMar w:top="1100" w:right="1406" w:bottom="1100" w:left="1463"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Sans Serif">
    <w:altName w:val="Segoe Print"/>
    <w:panose1 w:val="00000000000000000000"/>
    <w:charset w:val="00"/>
    <w:family w:val="swiss"/>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yNDg2ODVkYjUzZWE0NzYzZDM0NzA1N2M3ZTkxMjAifQ=="/>
  </w:docVars>
  <w:rsids>
    <w:rsidRoot w:val="00000000"/>
    <w:rsid w:val="0C102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11">
    <w:name w:val="Default Paragraph Font"/>
    <w:qFormat/>
    <w:uiPriority w:val="1"/>
  </w:style>
  <w:style w:type="table" w:default="1" w:styleId="9">
    <w:name w:val="Normal Table"/>
    <w:qFormat/>
    <w:uiPriority w:val="99"/>
    <w:tblPr>
      <w:tblCellMar>
        <w:top w:w="0" w:type="dxa"/>
        <w:left w:w="108" w:type="dxa"/>
        <w:bottom w:w="0" w:type="dxa"/>
        <w:right w:w="108" w:type="dxa"/>
      </w:tblCellMar>
    </w:tblPr>
  </w:style>
  <w:style w:type="paragraph" w:styleId="3">
    <w:name w:val="Body Text Indent"/>
    <w:basedOn w:val="1"/>
    <w:qFormat/>
    <w:uiPriority w:val="0"/>
    <w:pPr>
      <w:overflowPunct w:val="0"/>
      <w:autoSpaceDE w:val="0"/>
      <w:autoSpaceDN w:val="0"/>
      <w:spacing w:line="360" w:lineRule="auto"/>
      <w:ind w:firstLine="540"/>
      <w:textAlignment w:val="baseline"/>
    </w:pPr>
    <w:rPr>
      <w:rFonts w:ascii="宋体" w:hAnsi="MS Sans Serif"/>
      <w:spacing w:val="12"/>
      <w:sz w:val="24"/>
    </w:rPr>
  </w:style>
  <w:style w:type="paragraph" w:styleId="4">
    <w:name w:val="Plain Text"/>
    <w:basedOn w:val="1"/>
    <w:qFormat/>
    <w:uiPriority w:val="0"/>
    <w:rPr>
      <w:rFonts w:ascii="宋体" w:hAnsi="Courier New" w:cs="Courier New"/>
      <w:szCs w:val="21"/>
    </w:rPr>
  </w:style>
  <w:style w:type="paragraph" w:styleId="5">
    <w:name w:val="footer"/>
    <w:basedOn w:val="1"/>
    <w:link w:val="16"/>
    <w:qFormat/>
    <w:uiPriority w:val="0"/>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rFonts w:ascii="Calibri" w:hAnsi="Calibri"/>
      <w:kern w:val="0"/>
      <w:sz w:val="24"/>
    </w:rPr>
  </w:style>
  <w:style w:type="paragraph" w:styleId="8">
    <w:name w:val="Body Text First Indent 2"/>
    <w:basedOn w:val="3"/>
    <w:qFormat/>
    <w:uiPriority w:val="0"/>
    <w:pPr>
      <w:ind w:firstLine="420" w:firstLineChars="200"/>
    </w:pPr>
  </w:style>
  <w:style w:type="table" w:styleId="10">
    <w:name w:val="Table Grid"/>
    <w:basedOn w:val="9"/>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styleId="13">
    <w:name w:val="FollowedHyperlink"/>
    <w:basedOn w:val="11"/>
    <w:qFormat/>
    <w:uiPriority w:val="0"/>
    <w:rPr>
      <w:color w:val="800080"/>
      <w:u w:val="none"/>
    </w:rPr>
  </w:style>
  <w:style w:type="character" w:styleId="14">
    <w:name w:val="Hyperlink"/>
    <w:basedOn w:val="11"/>
    <w:qFormat/>
    <w:uiPriority w:val="0"/>
    <w:rPr>
      <w:color w:val="0000FF"/>
      <w:u w:val="single"/>
    </w:rPr>
  </w:style>
  <w:style w:type="character" w:customStyle="1" w:styleId="15">
    <w:name w:val="页眉 Char"/>
    <w:basedOn w:val="11"/>
    <w:link w:val="6"/>
    <w:qFormat/>
    <w:uiPriority w:val="0"/>
    <w:rPr>
      <w:sz w:val="18"/>
      <w:szCs w:val="18"/>
    </w:rPr>
  </w:style>
  <w:style w:type="character" w:customStyle="1" w:styleId="16">
    <w:name w:val="页脚 Char"/>
    <w:basedOn w:val="11"/>
    <w:link w:val="5"/>
    <w:qFormat/>
    <w:uiPriority w:val="0"/>
    <w:rPr>
      <w:sz w:val="18"/>
      <w:szCs w:val="18"/>
    </w:rPr>
  </w:style>
  <w:style w:type="character" w:customStyle="1" w:styleId="17">
    <w:name w:val="标题 1 Char"/>
    <w:basedOn w:val="11"/>
    <w:link w:val="2"/>
    <w:qFormat/>
    <w:uiPriority w:val="0"/>
    <w:rPr>
      <w:rFonts w:ascii="宋体" w:hAnsi="宋体" w:eastAsia="宋体" w:cs="宋体"/>
      <w:b/>
      <w:bCs/>
      <w:kern w:val="36"/>
      <w:sz w:val="48"/>
      <w:szCs w:val="48"/>
    </w:rPr>
  </w:style>
  <w:style w:type="paragraph" w:customStyle="1" w:styleId="18">
    <w:name w:val="z-窗体底端1"/>
    <w:basedOn w:val="1"/>
    <w:next w:val="1"/>
    <w:link w:val="19"/>
    <w:qFormat/>
    <w:uiPriority w:val="0"/>
    <w:pPr>
      <w:pBdr>
        <w:top w:val="single" w:color="auto" w:sz="6" w:space="1"/>
      </w:pBdr>
      <w:jc w:val="center"/>
    </w:pPr>
    <w:rPr>
      <w:rFonts w:ascii="Arial" w:hAnsi="Calibri"/>
      <w:vanish/>
      <w:sz w:val="16"/>
    </w:rPr>
  </w:style>
  <w:style w:type="character" w:customStyle="1" w:styleId="19">
    <w:name w:val="z-窗体底端 Char"/>
    <w:basedOn w:val="11"/>
    <w:link w:val="18"/>
    <w:qFormat/>
    <w:uiPriority w:val="0"/>
    <w:rPr>
      <w:rFonts w:ascii="Arial" w:hAnsi="Calibri" w:eastAsia="宋体" w:cs="Times New Roman"/>
      <w:vanish/>
      <w:sz w:val="16"/>
      <w:szCs w:val="24"/>
    </w:rPr>
  </w:style>
  <w:style w:type="paragraph" w:customStyle="1" w:styleId="20">
    <w:name w:val="z-窗体顶端1"/>
    <w:basedOn w:val="1"/>
    <w:next w:val="1"/>
    <w:link w:val="21"/>
    <w:qFormat/>
    <w:uiPriority w:val="0"/>
    <w:pPr>
      <w:pBdr>
        <w:bottom w:val="single" w:color="auto" w:sz="6" w:space="1"/>
      </w:pBdr>
      <w:jc w:val="center"/>
    </w:pPr>
    <w:rPr>
      <w:rFonts w:ascii="Arial" w:hAnsi="Calibri"/>
      <w:vanish/>
      <w:sz w:val="16"/>
    </w:rPr>
  </w:style>
  <w:style w:type="character" w:customStyle="1" w:styleId="21">
    <w:name w:val="z-窗体顶端 Char"/>
    <w:basedOn w:val="11"/>
    <w:link w:val="20"/>
    <w:qFormat/>
    <w:uiPriority w:val="0"/>
    <w:rPr>
      <w:rFonts w:ascii="Arial" w:hAnsi="Calibri" w:eastAsia="宋体" w:cs="Times New Roman"/>
      <w:vanish/>
      <w:sz w:val="16"/>
      <w:szCs w:val="24"/>
    </w:rPr>
  </w:style>
  <w:style w:type="paragraph" w:styleId="22">
    <w:name w:val="List Paragraph"/>
    <w:basedOn w:val="1"/>
    <w:qFormat/>
    <w:uiPriority w:val="34"/>
    <w:pPr>
      <w:ind w:firstLine="420" w:firstLineChars="200"/>
    </w:pPr>
    <w:rPr>
      <w:rFonts w:ascii="Calibri" w:hAnsi="Calibri"/>
    </w:rPr>
  </w:style>
  <w:style w:type="paragraph" w:customStyle="1" w:styleId="23">
    <w:name w:val="表格文字"/>
    <w:basedOn w:val="1"/>
    <w:qFormat/>
    <w:uiPriority w:val="0"/>
    <w:pPr>
      <w:spacing w:before="25" w:after="25"/>
      <w:jc w:val="left"/>
    </w:pPr>
    <w:rPr>
      <w:bCs/>
      <w:spacing w:val="10"/>
      <w:kern w:val="0"/>
      <w:sz w:val="24"/>
    </w:rPr>
  </w:style>
  <w:style w:type="paragraph" w:customStyle="1" w:styleId="24">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25">
    <w:name w:val="NormalCharacter"/>
    <w:qFormat/>
    <w:uiPriority w:val="0"/>
    <w:rPr>
      <w:rFonts w:ascii="Times New Roman" w:hAnsi="Times New Roman" w:eastAsia="宋体" w:cs="Times New Roman"/>
      <w:kern w:val="2"/>
      <w:sz w:val="21"/>
      <w:szCs w:val="24"/>
      <w:lang w:val="en-US" w:eastAsia="zh-CN" w:bidi="ar-SA"/>
    </w:rPr>
  </w:style>
  <w:style w:type="character" w:customStyle="1" w:styleId="26">
    <w:name w:val="font01"/>
    <w:basedOn w:val="11"/>
    <w:qFormat/>
    <w:uiPriority w:val="0"/>
    <w:rPr>
      <w:rFonts w:hint="eastAsia" w:ascii="宋体" w:hAnsi="宋体" w:eastAsia="宋体" w:cs="宋体"/>
      <w:color w:val="000000"/>
      <w:sz w:val="22"/>
      <w:szCs w:val="22"/>
      <w:u w:val="none"/>
    </w:rPr>
  </w:style>
  <w:style w:type="character" w:customStyle="1" w:styleId="27">
    <w:name w:val="font61"/>
    <w:basedOn w:val="11"/>
    <w:qFormat/>
    <w:uiPriority w:val="0"/>
    <w:rPr>
      <w:rFonts w:hint="eastAsia" w:ascii="宋体" w:hAnsi="宋体" w:eastAsia="宋体" w:cs="宋体"/>
      <w:color w:val="000000"/>
      <w:sz w:val="22"/>
      <w:szCs w:val="22"/>
      <w:u w:val="none"/>
      <w:vertAlign w:val="superscript"/>
    </w:rPr>
  </w:style>
  <w:style w:type="character" w:customStyle="1" w:styleId="28">
    <w:name w:val="font41"/>
    <w:basedOn w:val="11"/>
    <w:qFormat/>
    <w:uiPriority w:val="0"/>
    <w:rPr>
      <w:rFonts w:hint="eastAsia" w:ascii="宋体" w:hAnsi="宋体" w:eastAsia="宋体" w:cs="宋体"/>
      <w:color w:val="000000"/>
      <w:sz w:val="21"/>
      <w:szCs w:val="21"/>
      <w:u w:val="none"/>
    </w:rPr>
  </w:style>
  <w:style w:type="character" w:customStyle="1" w:styleId="29">
    <w:name w:val="font11"/>
    <w:basedOn w:val="11"/>
    <w:qFormat/>
    <w:uiPriority w:val="0"/>
    <w:rPr>
      <w:rFonts w:hint="default" w:ascii="Calibri" w:hAnsi="Calibri" w:cs="Calibri"/>
      <w:color w:val="000000"/>
      <w:sz w:val="21"/>
      <w:szCs w:val="21"/>
      <w:u w:val="none"/>
    </w:rPr>
  </w:style>
  <w:style w:type="character" w:customStyle="1" w:styleId="30">
    <w:name w:val="font91"/>
    <w:basedOn w:val="11"/>
    <w:qFormat/>
    <w:uiPriority w:val="0"/>
    <w:rPr>
      <w:rFonts w:ascii="宋体" w:hAnsi="宋体" w:eastAsia="宋体" w:cs="宋体"/>
      <w:color w:val="000000"/>
      <w:sz w:val="20"/>
      <w:szCs w:val="20"/>
      <w:u w:val="none"/>
    </w:rPr>
  </w:style>
  <w:style w:type="character" w:customStyle="1" w:styleId="31">
    <w:name w:val="font21"/>
    <w:basedOn w:val="1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7</Pages>
  <Words>1969</Words>
  <Characters>2078</Characters>
  <Paragraphs>274</Paragraphs>
  <TotalTime>16</TotalTime>
  <ScaleCrop>false</ScaleCrop>
  <LinksUpToDate>false</LinksUpToDate>
  <CharactersWithSpaces>2251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2021-04-30T01:17:00Z</dcterms:created>
  <dc:creator>lenovo</dc:creator>
  <cp:lastModifiedBy>翼人1001</cp:lastModifiedBy>
  <cp:lastPrinted>2023-04-10T08:46:00Z</cp:lastPrinted>
  <dcterms:modified xsi:type="dcterms:W3CDTF">2024-05-30T02:15:05Z</dcterms:modified>
  <cp:revision>332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B6739D5D5CD944818F31564AA4FA5B74_13</vt:lpwstr>
  </property>
</Properties>
</file>